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6" w:rsidRPr="00992466" w:rsidRDefault="00992466" w:rsidP="00992466">
      <w:pPr>
        <w:spacing w:after="0" w:line="240" w:lineRule="auto"/>
        <w:ind w:firstLine="42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по основным параметрам прогноза социально-экономического развития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Усть-Кутского муниципального образования (городского поселения)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на 2019 год и плановый период 2020 и 2021 годы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b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Прогноз социально-экономического развития Усть-Кутского муниципального обр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зования (городского поселения) на 2019 год и плановый период 2020 и 2021 годы (далее – прогноз) является документом стратегического планирования, который определяет направления и ожидаемые результаты социально-экономического развития города Усть-Кута  в соответствующем периоде. Прогноз разработан в соответствии с Фед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>ральным законом от 28 июня 2014 г. № 172-ФЗ «О стратегическом планировании в Российской Федерации» для целей бюджетн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 xml:space="preserve">го планирования на основе: 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- прогнозных индексов дефляторов и индексов цен производителей по видам экономич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>ской деятельности  до 2024 года;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- данных Территориального органа Федеральной службы государственной стат</w:t>
      </w:r>
      <w:r w:rsidRPr="00992466">
        <w:rPr>
          <w:rFonts w:ascii="Arial" w:hAnsi="Arial" w:cs="Arial"/>
          <w:sz w:val="24"/>
          <w:szCs w:val="24"/>
        </w:rPr>
        <w:t>и</w:t>
      </w:r>
      <w:r w:rsidRPr="00992466">
        <w:rPr>
          <w:rFonts w:ascii="Arial" w:hAnsi="Arial" w:cs="Arial"/>
          <w:sz w:val="24"/>
          <w:szCs w:val="24"/>
        </w:rPr>
        <w:t>стики по Иркутской области;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- итогов социально-экономического  развития Усть-Кутского муниципального образов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ния (городского поселения) за 6 месяцев 2018 года;</w:t>
      </w:r>
    </w:p>
    <w:p w:rsidR="00992466" w:rsidRPr="00992466" w:rsidRDefault="00992466" w:rsidP="00992466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- информации, предоставленной наиболее крупными в своей отрасли предприятиями г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рода за 6 месяцев 2018 года.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Одним из основных показателей развития предприятий на территории города является выручка от реализации продукции, работ и услуг. Выручка от реализ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ции в целом по предприятиям  Усть-Кутского муниципального образования (горо</w:t>
      </w:r>
      <w:r w:rsidRPr="00992466">
        <w:rPr>
          <w:rFonts w:ascii="Arial" w:hAnsi="Arial" w:cs="Arial"/>
          <w:sz w:val="24"/>
          <w:szCs w:val="24"/>
        </w:rPr>
        <w:t>д</w:t>
      </w:r>
      <w:r w:rsidRPr="00992466">
        <w:rPr>
          <w:rFonts w:ascii="Arial" w:hAnsi="Arial" w:cs="Arial"/>
          <w:sz w:val="24"/>
          <w:szCs w:val="24"/>
        </w:rPr>
        <w:t>ского поселения) в 2017 году составила 27645,5 млн</w:t>
      </w:r>
      <w:proofErr w:type="gramStart"/>
      <w:r w:rsidRPr="00992466">
        <w:rPr>
          <w:rFonts w:ascii="Arial" w:hAnsi="Arial" w:cs="Arial"/>
          <w:sz w:val="24"/>
          <w:szCs w:val="24"/>
        </w:rPr>
        <w:t>.р</w:t>
      </w:r>
      <w:proofErr w:type="gramEnd"/>
      <w:r w:rsidRPr="00992466">
        <w:rPr>
          <w:rFonts w:ascii="Arial" w:hAnsi="Arial" w:cs="Arial"/>
          <w:sz w:val="24"/>
          <w:szCs w:val="24"/>
        </w:rPr>
        <w:t>уб., в 2018 году выручка ожидается на сумму 31171,7 млн. руб., что больше выручки 2017 года на 13%. Рост выручки в 2019году планируется 104,7%, в 2020г. - 103,8%, в 2021 г. - 104%.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Наибольший вклад в экономическое развитие города обеспечивают отрасли транспорт и связь, оптовая и розничная торговля, обрабатывающие пр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изводства и лесное хозяйство.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b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Первое место</w:t>
      </w:r>
      <w:r w:rsidRPr="00992466">
        <w:rPr>
          <w:rFonts w:ascii="Arial" w:hAnsi="Arial" w:cs="Arial"/>
          <w:sz w:val="24"/>
          <w:szCs w:val="24"/>
        </w:rPr>
        <w:t xml:space="preserve"> в общем объеме выручки занимает отрасль </w:t>
      </w:r>
      <w:r w:rsidRPr="00992466">
        <w:rPr>
          <w:rFonts w:ascii="Arial" w:hAnsi="Arial" w:cs="Arial"/>
          <w:b/>
          <w:sz w:val="24"/>
          <w:szCs w:val="24"/>
        </w:rPr>
        <w:t>«Транспорт и связь»</w:t>
      </w:r>
      <w:r w:rsidRPr="00992466">
        <w:rPr>
          <w:rFonts w:ascii="Arial" w:hAnsi="Arial" w:cs="Arial"/>
          <w:sz w:val="24"/>
          <w:szCs w:val="24"/>
        </w:rPr>
        <w:t xml:space="preserve"> - 27% от общей выручки или 8287,8 млн. руб. Ведущими предприятиями в данной отра</w:t>
      </w:r>
      <w:r w:rsidRPr="00992466">
        <w:rPr>
          <w:rFonts w:ascii="Arial" w:hAnsi="Arial" w:cs="Arial"/>
          <w:sz w:val="24"/>
          <w:szCs w:val="24"/>
        </w:rPr>
        <w:t>с</w:t>
      </w:r>
      <w:r w:rsidRPr="00992466">
        <w:rPr>
          <w:rFonts w:ascii="Arial" w:hAnsi="Arial" w:cs="Arial"/>
          <w:sz w:val="24"/>
          <w:szCs w:val="24"/>
        </w:rPr>
        <w:t>ли являются ОАО «Осетровский речной порт», ООО «ВЛРП», ОАО «</w:t>
      </w:r>
      <w:proofErr w:type="spellStart"/>
      <w:r w:rsidRPr="00992466">
        <w:rPr>
          <w:rFonts w:ascii="Arial" w:hAnsi="Arial" w:cs="Arial"/>
          <w:sz w:val="24"/>
          <w:szCs w:val="24"/>
        </w:rPr>
        <w:t>Алроса-Терминал</w:t>
      </w:r>
      <w:proofErr w:type="spellEnd"/>
      <w:r w:rsidRPr="00992466">
        <w:rPr>
          <w:rFonts w:ascii="Arial" w:hAnsi="Arial" w:cs="Arial"/>
          <w:sz w:val="24"/>
          <w:szCs w:val="24"/>
        </w:rPr>
        <w:t>», ООО «Бункерная база». Рост выручки в 2018г. относительно 2017г. планируется в размере 124% . Индексы роста на плановые периоды опр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>делены Министерством экономического развития РФ в размере на 2019г. - 104,5%, в 2020г. - 104,4%, в 2021г. - 104,3%. Что касается натуральных показателей в отрасли транспорта, то здесь необходимо привести два показателя: перевозку и перевалку груза. Перевезено груза силами речного транспорта за 6 мес</w:t>
      </w:r>
      <w:r w:rsidRPr="00992466">
        <w:rPr>
          <w:rFonts w:ascii="Arial" w:hAnsi="Arial" w:cs="Arial"/>
          <w:sz w:val="24"/>
          <w:szCs w:val="24"/>
        </w:rPr>
        <w:t>я</w:t>
      </w:r>
      <w:r w:rsidRPr="00992466">
        <w:rPr>
          <w:rFonts w:ascii="Arial" w:hAnsi="Arial" w:cs="Arial"/>
          <w:sz w:val="24"/>
          <w:szCs w:val="24"/>
        </w:rPr>
        <w:t xml:space="preserve">цев 2018г. – 513,9 </w:t>
      </w:r>
      <w:proofErr w:type="spellStart"/>
      <w:r w:rsidRPr="00992466">
        <w:rPr>
          <w:rFonts w:ascii="Arial" w:hAnsi="Arial" w:cs="Arial"/>
          <w:sz w:val="24"/>
          <w:szCs w:val="24"/>
        </w:rPr>
        <w:t>тыс.тн</w:t>
      </w:r>
      <w:proofErr w:type="spellEnd"/>
      <w:r w:rsidRPr="00992466">
        <w:rPr>
          <w:rFonts w:ascii="Arial" w:hAnsi="Arial" w:cs="Arial"/>
          <w:sz w:val="24"/>
          <w:szCs w:val="24"/>
        </w:rPr>
        <w:t xml:space="preserve">. Перевалка груза за 6 месяцев 2018г. составила 477,2 </w:t>
      </w:r>
      <w:proofErr w:type="spellStart"/>
      <w:r w:rsidRPr="00992466">
        <w:rPr>
          <w:rFonts w:ascii="Arial" w:hAnsi="Arial" w:cs="Arial"/>
          <w:sz w:val="24"/>
          <w:szCs w:val="24"/>
        </w:rPr>
        <w:t>тыс.тн</w:t>
      </w:r>
      <w:proofErr w:type="spellEnd"/>
      <w:r w:rsidRPr="00992466">
        <w:rPr>
          <w:rFonts w:ascii="Arial" w:hAnsi="Arial" w:cs="Arial"/>
          <w:sz w:val="24"/>
          <w:szCs w:val="24"/>
        </w:rPr>
        <w:t>. За 2018 год прогнозируется перевалка в разм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 xml:space="preserve">ре 954,4 </w:t>
      </w:r>
      <w:proofErr w:type="spellStart"/>
      <w:r w:rsidRPr="00992466">
        <w:rPr>
          <w:rFonts w:ascii="Arial" w:hAnsi="Arial" w:cs="Arial"/>
          <w:sz w:val="24"/>
          <w:szCs w:val="24"/>
        </w:rPr>
        <w:t>тыс.тн</w:t>
      </w:r>
      <w:proofErr w:type="spellEnd"/>
      <w:r w:rsidRPr="00992466">
        <w:rPr>
          <w:rFonts w:ascii="Arial" w:hAnsi="Arial" w:cs="Arial"/>
          <w:sz w:val="24"/>
          <w:szCs w:val="24"/>
        </w:rPr>
        <w:t xml:space="preserve">., перевозка груза – 1027,8 </w:t>
      </w:r>
      <w:proofErr w:type="spellStart"/>
      <w:r w:rsidRPr="00992466">
        <w:rPr>
          <w:rFonts w:ascii="Arial" w:hAnsi="Arial" w:cs="Arial"/>
          <w:sz w:val="24"/>
          <w:szCs w:val="24"/>
        </w:rPr>
        <w:t>тыс.тн</w:t>
      </w:r>
      <w:proofErr w:type="spellEnd"/>
      <w:r w:rsidRPr="00992466">
        <w:rPr>
          <w:rFonts w:ascii="Arial" w:hAnsi="Arial" w:cs="Arial"/>
          <w:sz w:val="24"/>
          <w:szCs w:val="24"/>
        </w:rPr>
        <w:t>. Крупнейшими клиентам</w:t>
      </w:r>
      <w:proofErr w:type="gramStart"/>
      <w:r w:rsidRPr="00992466">
        <w:rPr>
          <w:rFonts w:ascii="Arial" w:hAnsi="Arial" w:cs="Arial"/>
          <w:sz w:val="24"/>
          <w:szCs w:val="24"/>
        </w:rPr>
        <w:t>и ООО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92466">
        <w:rPr>
          <w:rFonts w:ascii="Arial" w:hAnsi="Arial" w:cs="Arial"/>
          <w:sz w:val="24"/>
          <w:szCs w:val="24"/>
        </w:rPr>
        <w:t>Осетровского</w:t>
      </w:r>
      <w:proofErr w:type="spellEnd"/>
      <w:r w:rsidRPr="00992466">
        <w:rPr>
          <w:rFonts w:ascii="Arial" w:hAnsi="Arial" w:cs="Arial"/>
          <w:sz w:val="24"/>
          <w:szCs w:val="24"/>
        </w:rPr>
        <w:t xml:space="preserve"> речного по</w:t>
      </w:r>
      <w:r w:rsidRPr="00992466">
        <w:rPr>
          <w:rFonts w:ascii="Arial" w:hAnsi="Arial" w:cs="Arial"/>
          <w:sz w:val="24"/>
          <w:szCs w:val="24"/>
        </w:rPr>
        <w:t>р</w:t>
      </w:r>
      <w:r w:rsidRPr="00992466">
        <w:rPr>
          <w:rFonts w:ascii="Arial" w:hAnsi="Arial" w:cs="Arial"/>
          <w:sz w:val="24"/>
          <w:szCs w:val="24"/>
        </w:rPr>
        <w:t>та» являются: ОАО «</w:t>
      </w:r>
      <w:proofErr w:type="spellStart"/>
      <w:r w:rsidRPr="00992466">
        <w:rPr>
          <w:rFonts w:ascii="Arial" w:hAnsi="Arial" w:cs="Arial"/>
          <w:sz w:val="24"/>
          <w:szCs w:val="24"/>
        </w:rPr>
        <w:t>Сургутнефтегаз</w:t>
      </w:r>
      <w:proofErr w:type="spellEnd"/>
      <w:r w:rsidRPr="00992466">
        <w:rPr>
          <w:rFonts w:ascii="Arial" w:hAnsi="Arial" w:cs="Arial"/>
          <w:sz w:val="24"/>
          <w:szCs w:val="24"/>
        </w:rPr>
        <w:t>», ОАО «Роснефть», ОАО «</w:t>
      </w:r>
      <w:proofErr w:type="spellStart"/>
      <w:r w:rsidRPr="00992466">
        <w:rPr>
          <w:rFonts w:ascii="Arial" w:hAnsi="Arial" w:cs="Arial"/>
          <w:sz w:val="24"/>
          <w:szCs w:val="24"/>
        </w:rPr>
        <w:t>Якутцемент</w:t>
      </w:r>
      <w:proofErr w:type="spellEnd"/>
      <w:r w:rsidRPr="00992466">
        <w:rPr>
          <w:rFonts w:ascii="Arial" w:hAnsi="Arial" w:cs="Arial"/>
          <w:sz w:val="24"/>
          <w:szCs w:val="24"/>
        </w:rPr>
        <w:t>», ООО «Иркутская нефтяная компания», с 2015г. предприятия Газпрома, задействованные в проекте «Сила С</w:t>
      </w:r>
      <w:r w:rsidRPr="00992466">
        <w:rPr>
          <w:rFonts w:ascii="Arial" w:hAnsi="Arial" w:cs="Arial"/>
          <w:sz w:val="24"/>
          <w:szCs w:val="24"/>
        </w:rPr>
        <w:t>и</w:t>
      </w:r>
      <w:r w:rsidRPr="00992466">
        <w:rPr>
          <w:rFonts w:ascii="Arial" w:hAnsi="Arial" w:cs="Arial"/>
          <w:sz w:val="24"/>
          <w:szCs w:val="24"/>
        </w:rPr>
        <w:t xml:space="preserve">бири».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В данной отрасли работает 3760 человек, это 26 % от общей численности р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ботающих. Средняя заработная плата за 6 месяцев 2018г. – 59616,8 руб.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31% выручки в данной отрасли составляет малый бизнес.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b/>
          <w:color w:val="000000"/>
          <w:sz w:val="24"/>
          <w:szCs w:val="24"/>
        </w:rPr>
        <w:t>Втор</w:t>
      </w:r>
      <w:r w:rsidRPr="00992466">
        <w:rPr>
          <w:rFonts w:ascii="Arial" w:hAnsi="Arial" w:cs="Arial"/>
          <w:b/>
          <w:sz w:val="24"/>
          <w:szCs w:val="24"/>
        </w:rPr>
        <w:t>ое место</w:t>
      </w:r>
      <w:r w:rsidRPr="00992466">
        <w:rPr>
          <w:rFonts w:ascii="Arial" w:hAnsi="Arial" w:cs="Arial"/>
          <w:sz w:val="24"/>
          <w:szCs w:val="24"/>
        </w:rPr>
        <w:t xml:space="preserve"> по выручке от реализации продукции, работ и услуг по оценке 2018 г. занимает </w:t>
      </w:r>
      <w:r w:rsidRPr="00992466">
        <w:rPr>
          <w:rFonts w:ascii="Arial" w:hAnsi="Arial" w:cs="Arial"/>
          <w:b/>
          <w:sz w:val="24"/>
          <w:szCs w:val="24"/>
        </w:rPr>
        <w:t xml:space="preserve">«оптовая и розничная торговля» - </w:t>
      </w:r>
      <w:r w:rsidRPr="00992466">
        <w:rPr>
          <w:rFonts w:ascii="Arial" w:hAnsi="Arial" w:cs="Arial"/>
          <w:sz w:val="24"/>
          <w:szCs w:val="24"/>
        </w:rPr>
        <w:t>24% от общей выручки или 7622,8 млн. руб. Индекс на последующие годы установлен в размере индекса потребительских цен на 2019г. – 104,6%, 2020г. – 103,4%, 2021г. – 104%. Средн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 xml:space="preserve">списочная численность составляет 910  человек,  средняя заработная плата – 43112,8 руб., что на 3,9% </w:t>
      </w:r>
      <w:proofErr w:type="gramStart"/>
      <w:r w:rsidRPr="00992466">
        <w:rPr>
          <w:rFonts w:ascii="Arial" w:hAnsi="Arial" w:cs="Arial"/>
          <w:sz w:val="24"/>
          <w:szCs w:val="24"/>
        </w:rPr>
        <w:t>выше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 чем в 2017 году.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86% выручки в данной отрасли составляет малый бизнес.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b/>
          <w:color w:val="000000"/>
          <w:sz w:val="24"/>
          <w:szCs w:val="24"/>
        </w:rPr>
        <w:t xml:space="preserve">Третье </w:t>
      </w:r>
      <w:r w:rsidRPr="00992466">
        <w:rPr>
          <w:rFonts w:ascii="Arial" w:hAnsi="Arial" w:cs="Arial"/>
          <w:b/>
          <w:sz w:val="24"/>
          <w:szCs w:val="24"/>
        </w:rPr>
        <w:t xml:space="preserve"> место</w:t>
      </w:r>
      <w:r w:rsidRPr="00992466">
        <w:rPr>
          <w:rFonts w:ascii="Arial" w:hAnsi="Arial" w:cs="Arial"/>
          <w:sz w:val="24"/>
          <w:szCs w:val="24"/>
        </w:rPr>
        <w:t xml:space="preserve"> по выручке от реализации продукции, работ и услуг по прогн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 xml:space="preserve">зу 2018 г. занимает  </w:t>
      </w:r>
      <w:r w:rsidRPr="00992466">
        <w:rPr>
          <w:rFonts w:ascii="Arial" w:hAnsi="Arial" w:cs="Arial"/>
          <w:b/>
          <w:sz w:val="24"/>
          <w:szCs w:val="24"/>
        </w:rPr>
        <w:t>«Обрабатывающие производства</w:t>
      </w:r>
      <w:r w:rsidRPr="00992466">
        <w:rPr>
          <w:rFonts w:ascii="Arial" w:hAnsi="Arial" w:cs="Arial"/>
          <w:sz w:val="24"/>
          <w:szCs w:val="24"/>
        </w:rPr>
        <w:t xml:space="preserve"> </w:t>
      </w:r>
      <w:r w:rsidRPr="00992466">
        <w:rPr>
          <w:rFonts w:ascii="Arial" w:hAnsi="Arial" w:cs="Arial"/>
          <w:b/>
          <w:sz w:val="24"/>
          <w:szCs w:val="24"/>
        </w:rPr>
        <w:t xml:space="preserve">и лесное хозяйство» - </w:t>
      </w:r>
      <w:r w:rsidRPr="00992466">
        <w:rPr>
          <w:rFonts w:ascii="Arial" w:hAnsi="Arial" w:cs="Arial"/>
          <w:sz w:val="24"/>
          <w:szCs w:val="24"/>
        </w:rPr>
        <w:t>7392,3 млн</w:t>
      </w:r>
      <w:proofErr w:type="gramStart"/>
      <w:r w:rsidRPr="00992466">
        <w:rPr>
          <w:rFonts w:ascii="Arial" w:hAnsi="Arial" w:cs="Arial"/>
          <w:sz w:val="24"/>
          <w:szCs w:val="24"/>
        </w:rPr>
        <w:t>.р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уб. или 24% от общего объема выручки. Ведущим предприятием в данной отрасли является ООО «Инд </w:t>
      </w:r>
      <w:proofErr w:type="spellStart"/>
      <w:r w:rsidRPr="00992466">
        <w:rPr>
          <w:rFonts w:ascii="Arial" w:hAnsi="Arial" w:cs="Arial"/>
          <w:sz w:val="24"/>
          <w:szCs w:val="24"/>
        </w:rPr>
        <w:t>Тимбер</w:t>
      </w:r>
      <w:proofErr w:type="spellEnd"/>
      <w:r w:rsidRPr="00992466">
        <w:rPr>
          <w:rFonts w:ascii="Arial" w:hAnsi="Arial" w:cs="Arial"/>
          <w:sz w:val="24"/>
          <w:szCs w:val="24"/>
        </w:rPr>
        <w:t>». Рост выручки в 2018г. относител</w:t>
      </w:r>
      <w:r w:rsidRPr="00992466">
        <w:rPr>
          <w:rFonts w:ascii="Arial" w:hAnsi="Arial" w:cs="Arial"/>
          <w:sz w:val="24"/>
          <w:szCs w:val="24"/>
        </w:rPr>
        <w:t>ь</w:t>
      </w:r>
      <w:r w:rsidRPr="00992466">
        <w:rPr>
          <w:rFonts w:ascii="Arial" w:hAnsi="Arial" w:cs="Arial"/>
          <w:sz w:val="24"/>
          <w:szCs w:val="24"/>
        </w:rPr>
        <w:t>но 2017г. планируется в размере 106,9%. Производство пиломатериалов за 6 м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>сяцев 2018г. составило 181,9 тыс</w:t>
      </w:r>
      <w:proofErr w:type="gramStart"/>
      <w:r w:rsidRPr="00992466">
        <w:rPr>
          <w:rFonts w:ascii="Arial" w:hAnsi="Arial" w:cs="Arial"/>
          <w:sz w:val="24"/>
          <w:szCs w:val="24"/>
        </w:rPr>
        <w:t>.к</w:t>
      </w:r>
      <w:proofErr w:type="gramEnd"/>
      <w:r w:rsidRPr="00992466">
        <w:rPr>
          <w:rFonts w:ascii="Arial" w:hAnsi="Arial" w:cs="Arial"/>
          <w:sz w:val="24"/>
          <w:szCs w:val="24"/>
        </w:rPr>
        <w:t>уб.м. Ожидаемое производство пиломатери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лов в 2018 году 463,3 тыс.куб.м. Индекс роста на плановые п</w:t>
      </w:r>
      <w:r w:rsidRPr="00992466">
        <w:rPr>
          <w:rFonts w:ascii="Arial" w:hAnsi="Arial" w:cs="Arial"/>
          <w:sz w:val="24"/>
          <w:szCs w:val="24"/>
        </w:rPr>
        <w:t>е</w:t>
      </w:r>
      <w:r w:rsidRPr="00992466">
        <w:rPr>
          <w:rFonts w:ascii="Arial" w:hAnsi="Arial" w:cs="Arial"/>
          <w:sz w:val="24"/>
          <w:szCs w:val="24"/>
        </w:rPr>
        <w:t>риоды планируется в 2019г.-105,9%, в 2020г.-105,3%, в 2021г.- 104,9%.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992466">
        <w:rPr>
          <w:rFonts w:ascii="Arial" w:hAnsi="Arial" w:cs="Arial"/>
          <w:sz w:val="24"/>
          <w:szCs w:val="24"/>
        </w:rPr>
        <w:t>снижая объемов относител</w:t>
      </w:r>
      <w:r w:rsidRPr="00992466">
        <w:rPr>
          <w:rFonts w:ascii="Arial" w:hAnsi="Arial" w:cs="Arial"/>
          <w:sz w:val="24"/>
          <w:szCs w:val="24"/>
        </w:rPr>
        <w:t>ь</w:t>
      </w:r>
      <w:r w:rsidRPr="00992466">
        <w:rPr>
          <w:rFonts w:ascii="Arial" w:hAnsi="Arial" w:cs="Arial"/>
          <w:sz w:val="24"/>
          <w:szCs w:val="24"/>
        </w:rPr>
        <w:t>но 2017 года работает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 и пищевая отрасль: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- Кондитерские изделия – 102,7 тонн в год.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- Хлебобулочные изделия – 829,9 тонн.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В обрабатывающем производстве и лесном хозяйстве работает 1595 человек или 11% от общей </w:t>
      </w:r>
      <w:proofErr w:type="gramStart"/>
      <w:r w:rsidRPr="00992466">
        <w:rPr>
          <w:rFonts w:ascii="Arial" w:hAnsi="Arial" w:cs="Arial"/>
          <w:sz w:val="24"/>
          <w:szCs w:val="24"/>
        </w:rPr>
        <w:t>численности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 работающих в организации. Средняя заработная плата за 6 месяцев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2018г. – 55215,2 руб.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6% выручки в данной отрасли составляет малый бизнес.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Объем выручки в категории </w:t>
      </w:r>
      <w:r w:rsidRPr="00992466">
        <w:rPr>
          <w:rFonts w:ascii="Arial" w:hAnsi="Arial" w:cs="Arial"/>
          <w:b/>
          <w:sz w:val="24"/>
          <w:szCs w:val="24"/>
        </w:rPr>
        <w:t xml:space="preserve">«Прочие» </w:t>
      </w:r>
      <w:r w:rsidRPr="00992466">
        <w:rPr>
          <w:rFonts w:ascii="Arial" w:hAnsi="Arial" w:cs="Arial"/>
          <w:sz w:val="24"/>
          <w:szCs w:val="24"/>
        </w:rPr>
        <w:t>по оценке</w:t>
      </w:r>
      <w:r w:rsidRPr="00992466">
        <w:rPr>
          <w:rFonts w:ascii="Arial" w:hAnsi="Arial" w:cs="Arial"/>
          <w:b/>
          <w:sz w:val="24"/>
          <w:szCs w:val="24"/>
        </w:rPr>
        <w:t xml:space="preserve"> </w:t>
      </w:r>
      <w:r w:rsidRPr="00992466">
        <w:rPr>
          <w:rFonts w:ascii="Arial" w:hAnsi="Arial" w:cs="Arial"/>
          <w:sz w:val="24"/>
          <w:szCs w:val="24"/>
        </w:rPr>
        <w:t>2018г. – 5898,5 млн</w:t>
      </w:r>
      <w:proofErr w:type="gramStart"/>
      <w:r w:rsidRPr="00992466">
        <w:rPr>
          <w:rFonts w:ascii="Arial" w:hAnsi="Arial" w:cs="Arial"/>
          <w:sz w:val="24"/>
          <w:szCs w:val="24"/>
        </w:rPr>
        <w:t>.р</w:t>
      </w:r>
      <w:proofErr w:type="gramEnd"/>
      <w:r w:rsidRPr="00992466">
        <w:rPr>
          <w:rFonts w:ascii="Arial" w:hAnsi="Arial" w:cs="Arial"/>
          <w:sz w:val="24"/>
          <w:szCs w:val="24"/>
        </w:rPr>
        <w:t>уб. это 19% от общей выручки</w:t>
      </w:r>
      <w:r w:rsidRPr="00992466">
        <w:rPr>
          <w:rFonts w:ascii="Arial" w:hAnsi="Arial" w:cs="Arial"/>
          <w:color w:val="FF6600"/>
          <w:sz w:val="24"/>
          <w:szCs w:val="24"/>
        </w:rPr>
        <w:t>.</w:t>
      </w:r>
      <w:r w:rsidRPr="00992466">
        <w:rPr>
          <w:rFonts w:ascii="Arial" w:hAnsi="Arial" w:cs="Arial"/>
          <w:sz w:val="24"/>
          <w:szCs w:val="24"/>
        </w:rPr>
        <w:t xml:space="preserve"> В данной категории предприятий работает ООО «</w:t>
      </w:r>
      <w:proofErr w:type="spellStart"/>
      <w:r w:rsidRPr="00992466">
        <w:rPr>
          <w:rFonts w:ascii="Arial" w:hAnsi="Arial" w:cs="Arial"/>
          <w:sz w:val="24"/>
          <w:szCs w:val="24"/>
        </w:rPr>
        <w:t>Геотек-ВГК</w:t>
      </w:r>
      <w:proofErr w:type="spellEnd"/>
      <w:r w:rsidRPr="00992466">
        <w:rPr>
          <w:rFonts w:ascii="Arial" w:hAnsi="Arial" w:cs="Arial"/>
          <w:sz w:val="24"/>
          <w:szCs w:val="24"/>
        </w:rPr>
        <w:t>», которое занимается на территории города геологоразведочной деятельн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стью, геофизическими и геохимическими работами, которое занимает 90% от в</w:t>
      </w:r>
      <w:r w:rsidRPr="00992466">
        <w:rPr>
          <w:rFonts w:ascii="Arial" w:hAnsi="Arial" w:cs="Arial"/>
          <w:sz w:val="24"/>
          <w:szCs w:val="24"/>
        </w:rPr>
        <w:t>ы</w:t>
      </w:r>
      <w:r w:rsidRPr="00992466">
        <w:rPr>
          <w:rFonts w:ascii="Arial" w:hAnsi="Arial" w:cs="Arial"/>
          <w:sz w:val="24"/>
          <w:szCs w:val="24"/>
        </w:rPr>
        <w:t>ручки данной категории предприятий. Индекс роста на плановые периоды сост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вит в 2019г.-104,6%, в 2020г.-103,4%, в 2021г.- 104%.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В данной отрасли  работает 6923 человек, это 48% от общей численности р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 xml:space="preserve">ботающих. Среднемесячная  заработная плата за 6 месяцев 2018г. – 48184,4 руб.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44% выручки в данной отрасли составляет малый бизнес.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Ожидаемая выручка в 2018г. в отрасли </w:t>
      </w:r>
      <w:r w:rsidRPr="00992466">
        <w:rPr>
          <w:rFonts w:ascii="Arial" w:hAnsi="Arial" w:cs="Arial"/>
          <w:b/>
          <w:sz w:val="24"/>
          <w:szCs w:val="24"/>
        </w:rPr>
        <w:t xml:space="preserve">«Производство и распределение </w:t>
      </w:r>
      <w:proofErr w:type="spellStart"/>
      <w:r w:rsidRPr="00992466">
        <w:rPr>
          <w:rFonts w:ascii="Arial" w:hAnsi="Arial" w:cs="Arial"/>
          <w:b/>
          <w:sz w:val="24"/>
          <w:szCs w:val="24"/>
        </w:rPr>
        <w:t>теплоэнергии</w:t>
      </w:r>
      <w:proofErr w:type="spellEnd"/>
      <w:r w:rsidRPr="00992466">
        <w:rPr>
          <w:rFonts w:ascii="Arial" w:hAnsi="Arial" w:cs="Arial"/>
          <w:b/>
          <w:sz w:val="24"/>
          <w:szCs w:val="24"/>
        </w:rPr>
        <w:t>, газа и воды»</w:t>
      </w:r>
      <w:r w:rsidRPr="00992466">
        <w:rPr>
          <w:rFonts w:ascii="Arial" w:hAnsi="Arial" w:cs="Arial"/>
          <w:sz w:val="24"/>
          <w:szCs w:val="24"/>
        </w:rPr>
        <w:t xml:space="preserve">  – 1416,9 млн.руб. Общий объем реализации за 2018 год пр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гнозируется – 364,7 тыс</w:t>
      </w:r>
      <w:proofErr w:type="gramStart"/>
      <w:r w:rsidRPr="00992466">
        <w:rPr>
          <w:rFonts w:ascii="Arial" w:hAnsi="Arial" w:cs="Arial"/>
          <w:sz w:val="24"/>
          <w:szCs w:val="24"/>
        </w:rPr>
        <w:t>.Г</w:t>
      </w:r>
      <w:proofErr w:type="gramEnd"/>
      <w:r w:rsidRPr="00992466">
        <w:rPr>
          <w:rFonts w:ascii="Arial" w:hAnsi="Arial" w:cs="Arial"/>
          <w:sz w:val="24"/>
          <w:szCs w:val="24"/>
        </w:rPr>
        <w:t>кал. Ведущим предприятием в данной отрасли является ООО «</w:t>
      </w:r>
      <w:proofErr w:type="spellStart"/>
      <w:r w:rsidRPr="00992466">
        <w:rPr>
          <w:rFonts w:ascii="Arial" w:hAnsi="Arial" w:cs="Arial"/>
          <w:sz w:val="24"/>
          <w:szCs w:val="24"/>
        </w:rPr>
        <w:t>УКТСиК</w:t>
      </w:r>
      <w:proofErr w:type="spellEnd"/>
      <w:r w:rsidRPr="00992466">
        <w:rPr>
          <w:rFonts w:ascii="Arial" w:hAnsi="Arial" w:cs="Arial"/>
          <w:sz w:val="24"/>
          <w:szCs w:val="24"/>
        </w:rPr>
        <w:t xml:space="preserve">».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Среднесписочная численность в данной отрасли составляет – 694 человек, среднемеся</w:t>
      </w:r>
      <w:r w:rsidRPr="00992466">
        <w:rPr>
          <w:rFonts w:ascii="Arial" w:hAnsi="Arial" w:cs="Arial"/>
          <w:sz w:val="24"/>
          <w:szCs w:val="24"/>
        </w:rPr>
        <w:t>ч</w:t>
      </w:r>
      <w:r w:rsidRPr="00992466">
        <w:rPr>
          <w:rFonts w:ascii="Arial" w:hAnsi="Arial" w:cs="Arial"/>
          <w:sz w:val="24"/>
          <w:szCs w:val="24"/>
        </w:rPr>
        <w:t xml:space="preserve">ная заработная плата за 6 месяцев 2018г.– 51373,8 руб.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41% выручки в данной отрасли составляет малый бизнес.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Ожидаемая оценка выручки в отрасли </w:t>
      </w:r>
      <w:r w:rsidRPr="00992466">
        <w:rPr>
          <w:rFonts w:ascii="Arial" w:hAnsi="Arial" w:cs="Arial"/>
          <w:b/>
          <w:sz w:val="24"/>
          <w:szCs w:val="24"/>
        </w:rPr>
        <w:t>«Строительство»</w:t>
      </w:r>
      <w:r w:rsidRPr="00992466">
        <w:rPr>
          <w:rFonts w:ascii="Arial" w:hAnsi="Arial" w:cs="Arial"/>
          <w:sz w:val="24"/>
          <w:szCs w:val="24"/>
        </w:rPr>
        <w:t xml:space="preserve"> в 2018г. – 553,5  млн</w:t>
      </w:r>
      <w:proofErr w:type="gramStart"/>
      <w:r w:rsidRPr="00992466">
        <w:rPr>
          <w:rFonts w:ascii="Arial" w:hAnsi="Arial" w:cs="Arial"/>
          <w:sz w:val="24"/>
          <w:szCs w:val="24"/>
        </w:rPr>
        <w:t>.р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уб., с учетом строительства жилых домов на территории города. </w:t>
      </w:r>
      <w:proofErr w:type="gramStart"/>
      <w:r w:rsidRPr="00992466">
        <w:rPr>
          <w:rFonts w:ascii="Arial" w:hAnsi="Arial" w:cs="Arial"/>
          <w:sz w:val="24"/>
          <w:szCs w:val="24"/>
        </w:rPr>
        <w:t>В 2018 году вводятся в эксплуатацию жилые дома общей площадью – 8500 кв.м. в т.ч. индивидуальное строительство – 500 кв.м. В связи с планируемым участием в муниц</w:t>
      </w:r>
      <w:r w:rsidRPr="00992466">
        <w:rPr>
          <w:rFonts w:ascii="Arial" w:hAnsi="Arial" w:cs="Arial"/>
          <w:sz w:val="24"/>
          <w:szCs w:val="24"/>
        </w:rPr>
        <w:t>и</w:t>
      </w:r>
      <w:r w:rsidRPr="00992466">
        <w:rPr>
          <w:rFonts w:ascii="Arial" w:hAnsi="Arial" w:cs="Arial"/>
          <w:sz w:val="24"/>
          <w:szCs w:val="24"/>
        </w:rPr>
        <w:t xml:space="preserve">пальной программе «Переселение граждан из ветхого и аварийного жилищного фонда на территории Усть-Кутского муниципального образования </w:t>
      </w:r>
      <w:r w:rsidRPr="00992466">
        <w:rPr>
          <w:rFonts w:ascii="Arial" w:hAnsi="Arial" w:cs="Arial"/>
          <w:sz w:val="24"/>
          <w:szCs w:val="24"/>
        </w:rPr>
        <w:lastRenderedPageBreak/>
        <w:t>(городского п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селения) на период до 2019 года» планируется строительство и ввод в действие жилых домов общей площадью – 11044,6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 кв.м. Среднесписочная численность в данной отрасли – 610 человек. Средняя заработная плата за 6 мес</w:t>
      </w:r>
      <w:r w:rsidRPr="00992466">
        <w:rPr>
          <w:rFonts w:ascii="Arial" w:hAnsi="Arial" w:cs="Arial"/>
          <w:sz w:val="24"/>
          <w:szCs w:val="24"/>
        </w:rPr>
        <w:t>я</w:t>
      </w:r>
      <w:r w:rsidRPr="00992466">
        <w:rPr>
          <w:rFonts w:ascii="Arial" w:hAnsi="Arial" w:cs="Arial"/>
          <w:sz w:val="24"/>
          <w:szCs w:val="24"/>
        </w:rPr>
        <w:t xml:space="preserve">цев 2018г.– 69010,4 руб.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46% выручки в данной отрасли составляет малый бизнес.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b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b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Трудовые ресурсы: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>Общая численность населения города на 01.01.2018г. – 41751 человек, это на 582 человека меньше, чем на 01.01.2017г. Миграционный отток на 01.07.2018г. с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ставил 119 человек, это на 4 человека больше, чем в соответствующем периоде 2017 года. Естественная убыль населения составила 66 человек. Численность трудовых ресурсов – 29164 человека (69,9% от общей численности населения), численность занятых в экономике – 21047 человек (50,4% от общей численности населения). Уровень регистрируемой безработицы составил на 01.07.2018г. – 0,8%. В 2017 году данный показ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тель составлял 0,9%.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b/>
          <w:sz w:val="24"/>
          <w:szCs w:val="24"/>
        </w:rPr>
      </w:pPr>
      <w:r w:rsidRPr="00992466">
        <w:rPr>
          <w:rFonts w:ascii="Arial" w:hAnsi="Arial" w:cs="Arial"/>
          <w:b/>
          <w:sz w:val="24"/>
          <w:szCs w:val="24"/>
        </w:rPr>
        <w:t>Уровень жизни населения: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Прожиточный минимум для трудоспособного населения установлен за </w:t>
      </w:r>
      <w:r w:rsidRPr="00992466">
        <w:rPr>
          <w:rFonts w:ascii="Arial" w:hAnsi="Arial" w:cs="Arial"/>
          <w:sz w:val="24"/>
          <w:szCs w:val="24"/>
          <w:lang w:val="en-US"/>
        </w:rPr>
        <w:t>II</w:t>
      </w:r>
      <w:r w:rsidRPr="00992466">
        <w:rPr>
          <w:rFonts w:ascii="Arial" w:hAnsi="Arial" w:cs="Arial"/>
          <w:sz w:val="24"/>
          <w:szCs w:val="24"/>
        </w:rPr>
        <w:t xml:space="preserve"> ква</w:t>
      </w:r>
      <w:r w:rsidRPr="00992466">
        <w:rPr>
          <w:rFonts w:ascii="Arial" w:hAnsi="Arial" w:cs="Arial"/>
          <w:sz w:val="24"/>
          <w:szCs w:val="24"/>
        </w:rPr>
        <w:t>р</w:t>
      </w:r>
      <w:r w:rsidRPr="00992466">
        <w:rPr>
          <w:rFonts w:ascii="Arial" w:hAnsi="Arial" w:cs="Arial"/>
          <w:sz w:val="24"/>
          <w:szCs w:val="24"/>
        </w:rPr>
        <w:t xml:space="preserve">тал 2018г. в размере 13671 руб. Минимальный </w:t>
      </w:r>
      <w:proofErr w:type="gramStart"/>
      <w:r w:rsidRPr="00992466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Pr="00992466">
        <w:rPr>
          <w:rFonts w:ascii="Arial" w:hAnsi="Arial" w:cs="Arial"/>
          <w:sz w:val="24"/>
          <w:szCs w:val="24"/>
        </w:rPr>
        <w:t xml:space="preserve"> за 6 месяцев 2018 г. составил 18084,6 руб. Среднемесячная заработная плата в целом по орг</w:t>
      </w:r>
      <w:r w:rsidRPr="00992466">
        <w:rPr>
          <w:rFonts w:ascii="Arial" w:hAnsi="Arial" w:cs="Arial"/>
          <w:sz w:val="24"/>
          <w:szCs w:val="24"/>
        </w:rPr>
        <w:t>а</w:t>
      </w:r>
      <w:r w:rsidRPr="00992466">
        <w:rPr>
          <w:rFonts w:ascii="Arial" w:hAnsi="Arial" w:cs="Arial"/>
          <w:sz w:val="24"/>
          <w:szCs w:val="24"/>
        </w:rPr>
        <w:t>низациям за 1 полугодие 2018г. составляет – 47557,7 руб.,  что больше, чем за соответству</w:t>
      </w:r>
      <w:r w:rsidRPr="00992466">
        <w:rPr>
          <w:rFonts w:ascii="Arial" w:hAnsi="Arial" w:cs="Arial"/>
          <w:sz w:val="24"/>
          <w:szCs w:val="24"/>
        </w:rPr>
        <w:t>ю</w:t>
      </w:r>
      <w:r w:rsidRPr="00992466">
        <w:rPr>
          <w:rFonts w:ascii="Arial" w:hAnsi="Arial" w:cs="Arial"/>
          <w:sz w:val="24"/>
          <w:szCs w:val="24"/>
        </w:rPr>
        <w:t xml:space="preserve">щий период 2017г. на 7,8%. 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92466">
        <w:rPr>
          <w:rFonts w:ascii="Arial" w:hAnsi="Arial" w:cs="Arial"/>
          <w:sz w:val="24"/>
          <w:szCs w:val="24"/>
        </w:rPr>
        <w:t xml:space="preserve">Прожиточный минимум пенсионеров за </w:t>
      </w:r>
      <w:r w:rsidRPr="00992466">
        <w:rPr>
          <w:rFonts w:ascii="Arial" w:hAnsi="Arial" w:cs="Arial"/>
          <w:sz w:val="24"/>
          <w:szCs w:val="24"/>
          <w:lang w:val="en-US"/>
        </w:rPr>
        <w:t>II</w:t>
      </w:r>
      <w:r w:rsidRPr="00992466">
        <w:rPr>
          <w:rFonts w:ascii="Arial" w:hAnsi="Arial" w:cs="Arial"/>
          <w:sz w:val="24"/>
          <w:szCs w:val="24"/>
        </w:rPr>
        <w:t xml:space="preserve"> квартал 2018г. установлен в размере 10310 руб. Средний размер пенсии за 6 месяцев 2018г. – 15286,7руб. Численность пенсионеров п</w:t>
      </w:r>
      <w:r w:rsidRPr="00992466">
        <w:rPr>
          <w:rFonts w:ascii="Arial" w:hAnsi="Arial" w:cs="Arial"/>
          <w:sz w:val="24"/>
          <w:szCs w:val="24"/>
        </w:rPr>
        <w:t>о</w:t>
      </w:r>
      <w:r w:rsidRPr="00992466">
        <w:rPr>
          <w:rFonts w:ascii="Arial" w:hAnsi="Arial" w:cs="Arial"/>
          <w:sz w:val="24"/>
          <w:szCs w:val="24"/>
        </w:rPr>
        <w:t>лучающих пенсию ниже прожиточного минимума – 2180 человека.</w:t>
      </w:r>
    </w:p>
    <w:p w:rsidR="00992466" w:rsidRPr="00992466" w:rsidRDefault="00992466" w:rsidP="00992466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000000" w:rsidRDefault="00C62C3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:rsidR="00992466" w:rsidRDefault="00992466" w:rsidP="00992466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sectPr w:rsidR="00992466" w:rsidSect="0074022E">
      <w:headerReference w:type="default" r:id="rId4"/>
      <w:pgSz w:w="11906" w:h="16838"/>
      <w:pgMar w:top="1134" w:right="851" w:bottom="1134" w:left="1701" w:header="425" w:footer="720" w:gutter="0"/>
      <w:pgBorders w:offsetFrom="page">
        <w:top w:val="inset" w:sz="6" w:space="24" w:color="FFFFFF"/>
        <w:left w:val="inset" w:sz="6" w:space="24" w:color="FFFFFF"/>
        <w:bottom w:val="outset" w:sz="6" w:space="24" w:color="FFFFFF"/>
        <w:right w:val="outset" w:sz="6" w:space="24" w:color="FFFFF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0D" w:rsidRDefault="00C62C36" w:rsidP="008C2638">
    <w:pPr>
      <w:pStyle w:val="a3"/>
    </w:pPr>
  </w:p>
  <w:p w:rsidR="0090690D" w:rsidRPr="008C2638" w:rsidRDefault="00C62C36" w:rsidP="00642E34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466"/>
    <w:rsid w:val="004769A0"/>
    <w:rsid w:val="00992466"/>
    <w:rsid w:val="00C6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924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2019-02-26T02:26:00Z</dcterms:created>
  <dcterms:modified xsi:type="dcterms:W3CDTF">2019-02-26T02:36:00Z</dcterms:modified>
</cp:coreProperties>
</file>