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F0" w:rsidRPr="0076650B" w:rsidRDefault="000F1EAC" w:rsidP="000F1B72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территории </w:t>
      </w:r>
      <w:r w:rsidR="008852F0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734B7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734B7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Усть-Кутского</w:t>
      </w:r>
      <w:proofErr w:type="spellEnd"/>
      <w:r w:rsidR="009734B7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(городского поселения)</w:t>
      </w:r>
      <w:r w:rsidR="008852F0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расположены Городские леса, </w:t>
      </w: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границы </w:t>
      </w:r>
      <w:r w:rsidR="008852F0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установленные  Законом Иркутской области </w:t>
      </w: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16.12.2004 г. № 93-оз «О статусе и границах муниципальных образований </w:t>
      </w:r>
      <w:proofErr w:type="spellStart"/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Усть-Кутского</w:t>
      </w:r>
      <w:proofErr w:type="spellEnd"/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Иркутской области».</w:t>
      </w:r>
    </w:p>
    <w:p w:rsidR="000F1EAC" w:rsidRPr="0076650B" w:rsidRDefault="000F1EAC" w:rsidP="00B02C45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Городские леса граничат с </w:t>
      </w:r>
      <w:proofErr w:type="spellStart"/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Усть-Кутским</w:t>
      </w:r>
      <w:proofErr w:type="spellEnd"/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</w:t>
      </w:r>
      <w:r w:rsidR="007D7ED7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есничеством.</w:t>
      </w:r>
    </w:p>
    <w:p w:rsidR="00B02C45" w:rsidRPr="0076650B" w:rsidRDefault="00B02C45" w:rsidP="00B02C45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Протяжённость территории лесов составляет с юга на север около 5 км, расположенных узкой полосой вдоль реки Лена, с запада на восток около 27 км.</w:t>
      </w:r>
    </w:p>
    <w:p w:rsidR="007D7ED7" w:rsidRPr="0076650B" w:rsidRDefault="00B02C45" w:rsidP="009734B7">
      <w:pPr>
        <w:shd w:val="clear" w:color="auto" w:fill="F7F8F9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Общая площадь городских лесов по данным лесоустройства составляет </w:t>
      </w:r>
      <w:r w:rsidR="002B09BA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693 га.</w:t>
      </w:r>
    </w:p>
    <w:p w:rsidR="009734B7" w:rsidRPr="0076650B" w:rsidRDefault="009734B7" w:rsidP="0076650B">
      <w:pPr>
        <w:shd w:val="clear" w:color="auto" w:fill="F7F8F9"/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В городских лесах запрещаются:</w:t>
      </w:r>
    </w:p>
    <w:p w:rsidR="009734B7" w:rsidRPr="0076650B" w:rsidRDefault="009734B7" w:rsidP="0076650B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1) использование токсичных химических препаратов;</w:t>
      </w:r>
    </w:p>
    <w:p w:rsidR="009734B7" w:rsidRPr="0076650B" w:rsidRDefault="009734B7" w:rsidP="0076650B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2) осуществление видов деятельности в сфере охотничьего хозяйства;</w:t>
      </w:r>
    </w:p>
    <w:p w:rsidR="009734B7" w:rsidRPr="0076650B" w:rsidRDefault="009734B7" w:rsidP="0076650B">
      <w:pPr>
        <w:shd w:val="clear" w:color="auto" w:fill="F7F8F9"/>
        <w:spacing w:after="0" w:line="240" w:lineRule="auto"/>
        <w:ind w:left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3) ведение сельского хозяйства;</w:t>
      </w:r>
    </w:p>
    <w:p w:rsidR="009734B7" w:rsidRPr="0076650B" w:rsidRDefault="009734B7" w:rsidP="0076650B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4) разведка и добыча полезных ископаемых;</w:t>
      </w:r>
    </w:p>
    <w:p w:rsidR="009734B7" w:rsidRPr="0076650B" w:rsidRDefault="009734B7" w:rsidP="0076650B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5) строительство объектов капитального строительства, за исключением велосипедных и беговых дорожек и гидротехнических сооружений.</w:t>
      </w:r>
    </w:p>
    <w:p w:rsidR="0076650B" w:rsidRDefault="009734B7" w:rsidP="0076650B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Федеральным законом от 31.07.2020 № 248-ФЗ</w:t>
      </w: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«О государственном контроле (надзоре) и муниципальном контроле в Российской Федерации» Думой </w:t>
      </w:r>
      <w:proofErr w:type="spellStart"/>
      <w:r w:rsidR="004C13F3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Усть-Кутского</w:t>
      </w:r>
      <w:proofErr w:type="spellEnd"/>
      <w:r w:rsidR="004C13F3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(городского поселения) принято Решение от 22.12.2021 № 232/43</w:t>
      </w: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«Об утверждении Положения о муниципальном лесном контроле на территории </w:t>
      </w:r>
      <w:proofErr w:type="spellStart"/>
      <w:r w:rsidR="004C13F3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Усть-Кутского</w:t>
      </w:r>
      <w:proofErr w:type="spellEnd"/>
      <w:r w:rsidR="004C13F3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образования </w:t>
      </w:r>
      <w:r w:rsidR="00EE270C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>(городского поселения)</w:t>
      </w:r>
      <w:r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</w:t>
      </w:r>
      <w:r w:rsidR="00EE270C" w:rsidRPr="007665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Положение). </w:t>
      </w:r>
    </w:p>
    <w:p w:rsidR="00EE270C" w:rsidRPr="0076650B" w:rsidRDefault="00EE270C" w:rsidP="0076650B">
      <w:pPr>
        <w:shd w:val="clear" w:color="auto" w:fill="F7F8F9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6650B">
        <w:rPr>
          <w:rFonts w:ascii="Times New Roman" w:hAnsi="Times New Roman" w:cs="Times New Roman"/>
          <w:sz w:val="25"/>
          <w:szCs w:val="25"/>
          <w:shd w:val="clear" w:color="auto" w:fill="FFFFFF"/>
        </w:rPr>
        <w:t>Объектами муниципального лесного контроля являются:</w:t>
      </w:r>
    </w:p>
    <w:p w:rsidR="00EE270C" w:rsidRPr="0076650B" w:rsidRDefault="00EE270C" w:rsidP="00EE27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6650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76650B">
        <w:rPr>
          <w:rFonts w:ascii="Times New Roman" w:hAnsi="Times New Roman" w:cs="Times New Roman"/>
          <w:sz w:val="25"/>
          <w:szCs w:val="25"/>
        </w:rPr>
        <w:t>лесных участков, находящихся в муниципальной собственности,</w:t>
      </w:r>
      <w:r w:rsidRPr="0076650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лесоразведению в них;</w:t>
      </w:r>
    </w:p>
    <w:p w:rsidR="00EE270C" w:rsidRPr="0076650B" w:rsidRDefault="00EE270C" w:rsidP="00EE27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50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б) </w:t>
      </w:r>
      <w:r w:rsidRPr="0076650B">
        <w:rPr>
          <w:rFonts w:ascii="Times New Roman" w:hAnsi="Times New Roman" w:cs="Times New Roman"/>
          <w:sz w:val="25"/>
          <w:szCs w:val="25"/>
        </w:rPr>
        <w:t>производственные объекты:</w:t>
      </w:r>
    </w:p>
    <w:p w:rsidR="00EE270C" w:rsidRPr="0076650B" w:rsidRDefault="00EE270C" w:rsidP="00EE27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50B">
        <w:rPr>
          <w:rFonts w:ascii="Times New Roman" w:hAnsi="Times New Roman" w:cs="Times New Roman"/>
          <w:sz w:val="25"/>
          <w:szCs w:val="25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EE270C" w:rsidRPr="0076650B" w:rsidRDefault="00EE270C" w:rsidP="00EE27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50B">
        <w:rPr>
          <w:rFonts w:ascii="Times New Roman" w:hAnsi="Times New Roman" w:cs="Times New Roman"/>
          <w:sz w:val="25"/>
          <w:szCs w:val="25"/>
        </w:rPr>
        <w:t>средства предупреждения и тушения лесных пожаров;</w:t>
      </w:r>
    </w:p>
    <w:p w:rsidR="00EE270C" w:rsidRPr="0076650B" w:rsidRDefault="00EE270C" w:rsidP="00EE27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76650B">
        <w:rPr>
          <w:rFonts w:ascii="Times New Roman" w:hAnsi="Times New Roman" w:cs="Times New Roman"/>
          <w:sz w:val="25"/>
          <w:szCs w:val="25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76650B">
        <w:rPr>
          <w:rFonts w:ascii="Times New Roman" w:hAnsi="Times New Roman" w:cs="Times New Roman"/>
          <w:sz w:val="25"/>
          <w:szCs w:val="25"/>
          <w:shd w:val="clear" w:color="auto" w:fill="FFFFFF"/>
        </w:rPr>
        <w:t>, к которым предъявляются обязательные требования.</w:t>
      </w:r>
      <w:proofErr w:type="gramEnd"/>
    </w:p>
    <w:p w:rsidR="00C238E7" w:rsidRPr="00C238E7" w:rsidRDefault="00C238E7" w:rsidP="00C238E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RobotoRegular" w:hAnsi="RobotoRegular" w:cs="Times New Roman"/>
          <w:color w:val="333333"/>
          <w:sz w:val="25"/>
          <w:szCs w:val="25"/>
          <w:lang w:eastAsia="ru-RU"/>
        </w:rPr>
        <w:tab/>
      </w:r>
      <w:proofErr w:type="gramStart"/>
      <w:r w:rsidRPr="00C238E7">
        <w:rPr>
          <w:rFonts w:ascii="Times New Roman" w:hAnsi="Times New Roman" w:cs="Times New Roman"/>
          <w:sz w:val="25"/>
          <w:szCs w:val="25"/>
        </w:rPr>
        <w:t>Проведение профилактических мероприятий</w:t>
      </w:r>
      <w:r>
        <w:rPr>
          <w:rFonts w:ascii="Times New Roman" w:hAnsi="Times New Roman" w:cs="Times New Roman"/>
          <w:sz w:val="25"/>
          <w:szCs w:val="25"/>
        </w:rPr>
        <w:t xml:space="preserve"> в</w:t>
      </w:r>
      <w:r w:rsidRPr="00C238E7">
        <w:rPr>
          <w:rFonts w:ascii="Times New Roman" w:hAnsi="Times New Roman" w:cs="Times New Roman"/>
          <w:sz w:val="25"/>
          <w:szCs w:val="25"/>
        </w:rPr>
        <w:t xml:space="preserve"> </w:t>
      </w:r>
      <w:r w:rsidRPr="00C238E7">
        <w:rPr>
          <w:rFonts w:ascii="RobotoRegular" w:hAnsi="RobotoRegular" w:cs="Times New Roman"/>
          <w:sz w:val="25"/>
          <w:szCs w:val="25"/>
          <w:lang w:eastAsia="ru-RU"/>
        </w:rPr>
        <w:t>соответствии с Программой профилактики рисков причинения вреда (ущерба) охраняемым законом ценностям</w:t>
      </w:r>
      <w:r>
        <w:rPr>
          <w:rFonts w:ascii="RobotoRegular" w:hAnsi="RobotoRegular" w:cs="Times New Roman"/>
          <w:sz w:val="25"/>
          <w:szCs w:val="25"/>
          <w:lang w:eastAsia="ru-RU"/>
        </w:rPr>
        <w:t xml:space="preserve"> по муниципальному лесному контролю на территории </w:t>
      </w:r>
      <w:proofErr w:type="spellStart"/>
      <w:r>
        <w:rPr>
          <w:rFonts w:ascii="RobotoRegular" w:hAnsi="RobotoRegular" w:cs="Times New Roman"/>
          <w:sz w:val="25"/>
          <w:szCs w:val="25"/>
          <w:lang w:eastAsia="ru-RU"/>
        </w:rPr>
        <w:t>Усть-Кутского</w:t>
      </w:r>
      <w:proofErr w:type="spellEnd"/>
      <w:r>
        <w:rPr>
          <w:rFonts w:ascii="RobotoRegular" w:hAnsi="RobotoRegular" w:cs="Times New Roman"/>
          <w:sz w:val="25"/>
          <w:szCs w:val="25"/>
          <w:lang w:eastAsia="ru-RU"/>
        </w:rPr>
        <w:t xml:space="preserve"> муниципального образования (городского поселения), утвержденной постановлением</w:t>
      </w:r>
      <w:r w:rsidRPr="00C238E7">
        <w:rPr>
          <w:rFonts w:ascii="RobotoRegular" w:hAnsi="RobotoRegular" w:cs="Times New Roman"/>
          <w:sz w:val="25"/>
          <w:szCs w:val="25"/>
          <w:lang w:eastAsia="ru-RU"/>
        </w:rPr>
        <w:t xml:space="preserve"> администрации </w:t>
      </w:r>
      <w:proofErr w:type="spellStart"/>
      <w:r>
        <w:rPr>
          <w:rFonts w:ascii="RobotoRegular" w:hAnsi="RobotoRegular" w:cs="Times New Roman"/>
          <w:sz w:val="25"/>
          <w:szCs w:val="25"/>
          <w:lang w:eastAsia="ru-RU"/>
        </w:rPr>
        <w:t>Усть-Кутского</w:t>
      </w:r>
      <w:proofErr w:type="spellEnd"/>
      <w:r>
        <w:rPr>
          <w:rFonts w:ascii="RobotoRegular" w:hAnsi="RobotoRegular" w:cs="Times New Roman"/>
          <w:sz w:val="25"/>
          <w:szCs w:val="25"/>
          <w:lang w:eastAsia="ru-RU"/>
        </w:rPr>
        <w:t xml:space="preserve"> муниципального образования (городского поселения) от 25.02.2022 №  361-П, </w:t>
      </w:r>
      <w:r w:rsidRPr="00C238E7">
        <w:rPr>
          <w:rFonts w:ascii="Times New Roman" w:hAnsi="Times New Roman" w:cs="Times New Roman"/>
          <w:sz w:val="25"/>
          <w:szCs w:val="25"/>
        </w:rPr>
        <w:t>является приоритетным по отношению к поведению контрольных мероприятий и осуществляется контрольным органом в целях:</w:t>
      </w:r>
      <w:proofErr w:type="gramEnd"/>
    </w:p>
    <w:p w:rsidR="00C238E7" w:rsidRPr="00C238E7" w:rsidRDefault="00C238E7" w:rsidP="00C238E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38E7">
        <w:rPr>
          <w:rFonts w:ascii="Times New Roman" w:hAnsi="Times New Roman" w:cs="Times New Roman"/>
          <w:sz w:val="25"/>
          <w:szCs w:val="25"/>
        </w:rPr>
        <w:t>- стимулирования добросовестного соблюдения обязательных требований контролируемыми лицами;</w:t>
      </w:r>
    </w:p>
    <w:p w:rsidR="00C238E7" w:rsidRPr="00C238E7" w:rsidRDefault="00C238E7" w:rsidP="00C238E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38E7">
        <w:rPr>
          <w:rFonts w:ascii="Times New Roman" w:hAnsi="Times New Roman" w:cs="Times New Roman"/>
          <w:sz w:val="25"/>
          <w:szCs w:val="25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38E7" w:rsidRPr="00C238E7" w:rsidRDefault="00C238E7" w:rsidP="00C238E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38E7">
        <w:rPr>
          <w:rFonts w:ascii="Times New Roman" w:hAnsi="Times New Roman" w:cs="Times New Roman"/>
          <w:sz w:val="25"/>
          <w:szCs w:val="25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D4467" w:rsidRDefault="00FD4467"/>
    <w:sectPr w:rsidR="00FD4467" w:rsidSect="002B09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B"/>
    <w:rsid w:val="000F1B72"/>
    <w:rsid w:val="000F1EAC"/>
    <w:rsid w:val="002B09BA"/>
    <w:rsid w:val="00477793"/>
    <w:rsid w:val="004C13F3"/>
    <w:rsid w:val="00505A48"/>
    <w:rsid w:val="005C2874"/>
    <w:rsid w:val="0076650B"/>
    <w:rsid w:val="007D7ED7"/>
    <w:rsid w:val="008852F0"/>
    <w:rsid w:val="009734B7"/>
    <w:rsid w:val="00976FAC"/>
    <w:rsid w:val="00B02C45"/>
    <w:rsid w:val="00B85E0B"/>
    <w:rsid w:val="00C238E7"/>
    <w:rsid w:val="00EE270C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4B7"/>
    <w:rPr>
      <w:color w:val="0000FF"/>
      <w:u w:val="single"/>
    </w:rPr>
  </w:style>
  <w:style w:type="paragraph" w:customStyle="1" w:styleId="ConsPlusNormal">
    <w:name w:val="ConsPlusNormal"/>
    <w:uiPriority w:val="99"/>
    <w:rsid w:val="00EE27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4B7"/>
    <w:rPr>
      <w:color w:val="0000FF"/>
      <w:u w:val="single"/>
    </w:rPr>
  </w:style>
  <w:style w:type="paragraph" w:customStyle="1" w:styleId="ConsPlusNormal">
    <w:name w:val="ConsPlusNormal"/>
    <w:uiPriority w:val="99"/>
    <w:rsid w:val="00EE27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8436-0DF8-4C8D-8076-2E4EF767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Тодорова</dc:creator>
  <cp:keywords/>
  <dc:description/>
  <cp:lastModifiedBy>Тодорова</cp:lastModifiedBy>
  <cp:revision>10</cp:revision>
  <dcterms:created xsi:type="dcterms:W3CDTF">2022-04-04T01:35:00Z</dcterms:created>
  <dcterms:modified xsi:type="dcterms:W3CDTF">2022-04-04T07:43:00Z</dcterms:modified>
</cp:coreProperties>
</file>