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978" w:type="pct"/>
        <w:jc w:val="center"/>
        <w:tblLook w:val="04A0" w:firstRow="1" w:lastRow="0" w:firstColumn="1" w:lastColumn="0" w:noHBand="0" w:noVBand="1"/>
      </w:tblPr>
      <w:tblGrid>
        <w:gridCol w:w="9934"/>
      </w:tblGrid>
      <w:tr w:rsidR="009E618D" w:rsidRPr="00DF6157" w14:paraId="49606263" w14:textId="77777777" w:rsidTr="004B66DB">
        <w:trPr>
          <w:trHeight w:val="12850"/>
          <w:jc w:val="center"/>
        </w:trPr>
        <w:tc>
          <w:tcPr>
            <w:tcW w:w="5000" w:type="pct"/>
            <w:vAlign w:val="center"/>
          </w:tcPr>
          <w:p w14:paraId="15EFF5AD" w14:textId="77777777" w:rsidR="00DF6157" w:rsidRPr="00DE20C9" w:rsidRDefault="00DF6157" w:rsidP="00DF6157">
            <w:bookmarkStart w:id="0" w:name="_Hlk78900220"/>
            <w:bookmarkStart w:id="1" w:name="_Toc535934807"/>
            <w:bookmarkStart w:id="2" w:name="_Toc5031165"/>
            <w:bookmarkStart w:id="3" w:name="_Toc8647488"/>
            <w:r w:rsidRPr="00DE20C9">
              <w:rPr>
                <w:b/>
                <w:noProof/>
                <w:szCs w:val="28"/>
              </w:rPr>
              <w:drawing>
                <wp:anchor distT="0" distB="0" distL="114300" distR="114300" simplePos="0" relativeHeight="251686912" behindDoc="1" locked="0" layoutInCell="1" allowOverlap="1" wp14:anchorId="58594CF5" wp14:editId="74EA3921">
                  <wp:simplePos x="0" y="0"/>
                  <wp:positionH relativeFrom="margin">
                    <wp:posOffset>0</wp:posOffset>
                  </wp:positionH>
                  <wp:positionV relativeFrom="paragraph">
                    <wp:posOffset>169545</wp:posOffset>
                  </wp:positionV>
                  <wp:extent cx="1805049" cy="596737"/>
                  <wp:effectExtent l="0" t="0" r="5080" b="0"/>
                  <wp:wrapTight wrapText="bothSides">
                    <wp:wrapPolygon edited="0">
                      <wp:start x="0" y="0"/>
                      <wp:lineTo x="0" y="20703"/>
                      <wp:lineTo x="21433" y="20703"/>
                      <wp:lineTo x="21433" y="0"/>
                      <wp:lineTo x="0" y="0"/>
                    </wp:wrapPolygon>
                  </wp:wrapTight>
                  <wp:docPr id="1135" name="Рисунок 1135" descr="logo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5049" cy="5967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B098EF" w14:textId="77777777" w:rsidR="00DF6157" w:rsidRPr="00DF6157" w:rsidRDefault="00DF6157" w:rsidP="00DF6157">
            <w:pPr>
              <w:spacing w:line="480" w:lineRule="auto"/>
              <w:jc w:val="center"/>
              <w:rPr>
                <w:bCs/>
                <w:sz w:val="28"/>
                <w:szCs w:val="32"/>
                <w:lang w:val="ru-RU"/>
              </w:rPr>
            </w:pPr>
            <w:r w:rsidRPr="00DF6157">
              <w:rPr>
                <w:bCs/>
                <w:sz w:val="28"/>
                <w:szCs w:val="32"/>
                <w:lang w:val="ru-RU"/>
              </w:rPr>
              <w:t xml:space="preserve">ОБЩЕСТВО С ОГРАНИЧЕННОЙ  </w:t>
            </w:r>
          </w:p>
          <w:p w14:paraId="5EE7CD4F" w14:textId="77777777" w:rsidR="00DF6157" w:rsidRPr="00DF6157" w:rsidRDefault="00DF6157" w:rsidP="00DF6157">
            <w:pPr>
              <w:spacing w:line="480" w:lineRule="auto"/>
              <w:jc w:val="center"/>
              <w:rPr>
                <w:bCs/>
                <w:lang w:val="ru-RU"/>
              </w:rPr>
            </w:pPr>
            <w:r w:rsidRPr="00DF6157">
              <w:rPr>
                <w:bCs/>
                <w:sz w:val="28"/>
                <w:szCs w:val="32"/>
                <w:lang w:val="ru-RU"/>
              </w:rPr>
              <w:t>ОТВЕТСТВЕННОСТЬЮ «ДЖИ ДИНАМИКА</w:t>
            </w:r>
            <w:r w:rsidRPr="00DF6157">
              <w:rPr>
                <w:bCs/>
                <w:szCs w:val="28"/>
                <w:lang w:val="ru-RU"/>
              </w:rPr>
              <w:t>»</w:t>
            </w:r>
            <w:bookmarkEnd w:id="0"/>
          </w:p>
          <w:p w14:paraId="7DBC2A49" w14:textId="77777777" w:rsidR="00DF6157" w:rsidRPr="00DF6157" w:rsidRDefault="00DF6157" w:rsidP="00DF6157">
            <w:pPr>
              <w:jc w:val="center"/>
              <w:rPr>
                <w:b/>
                <w:color w:val="1F497D"/>
                <w:lang w:val="ru-RU"/>
              </w:rPr>
            </w:pPr>
            <w:bookmarkStart w:id="4" w:name="_Hlk78900192"/>
          </w:p>
          <w:p w14:paraId="36AF2383" w14:textId="77777777" w:rsidR="00DF6157" w:rsidRPr="00DE20C9" w:rsidRDefault="00DF6157" w:rsidP="00DF6157">
            <w:pPr>
              <w:pStyle w:val="a4"/>
              <w:ind w:firstLine="851"/>
              <w:rPr>
                <w:sz w:val="20"/>
              </w:rPr>
            </w:pPr>
            <w:r>
              <w:rPr>
                <w:noProof/>
              </w:rPr>
              <mc:AlternateContent>
                <mc:Choice Requires="wps">
                  <w:drawing>
                    <wp:anchor distT="4294967292" distB="4294967292" distL="114300" distR="114300" simplePos="0" relativeHeight="251687936" behindDoc="0" locked="0" layoutInCell="0" allowOverlap="1" wp14:anchorId="589E96EE" wp14:editId="571110AF">
                      <wp:simplePos x="0" y="0"/>
                      <wp:positionH relativeFrom="column">
                        <wp:posOffset>635</wp:posOffset>
                      </wp:positionH>
                      <wp:positionV relativeFrom="paragraph">
                        <wp:posOffset>16509</wp:posOffset>
                      </wp:positionV>
                      <wp:extent cx="6454140" cy="0"/>
                      <wp:effectExtent l="0" t="0" r="0" b="0"/>
                      <wp:wrapNone/>
                      <wp:docPr id="1136" name="Прямая соединительная линия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4140" cy="0"/>
                              </a:xfrm>
                              <a:prstGeom prst="line">
                                <a:avLst/>
                              </a:prstGeom>
                              <a:ln w="19050" cap="rnd">
                                <a:gradFill>
                                  <a:gsLst>
                                    <a:gs pos="0">
                                      <a:schemeClr val="accent5">
                                        <a:lumMod val="20000"/>
                                        <a:lumOff val="80000"/>
                                      </a:schemeClr>
                                    </a:gs>
                                    <a:gs pos="39000">
                                      <a:schemeClr val="tx1"/>
                                    </a:gs>
                                    <a:gs pos="64000">
                                      <a:schemeClr val="tx1"/>
                                    </a:gs>
                                    <a:gs pos="100000">
                                      <a:schemeClr val="accent5">
                                        <a:lumMod val="20000"/>
                                        <a:lumOff val="80000"/>
                                      </a:schemeClr>
                                    </a:gs>
                                  </a:gsLst>
                                  <a:lin ang="5400000" scaled="1"/>
                                </a:gradFill>
                                <a:headEnd type="none" w="sm" len="sm"/>
                                <a:tailEnd type="none" w="sm" len="sm"/>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50BF689" id="Прямая соединительная линия 1136" o:spid="_x0000_s1026" style="position:absolute;z-index:2516879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5pt,1.3pt" to="508.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" o:allowincell="f" strokeweight="1.5pt">
                      <v:stroke startarrowwidth="narrow" startarrowlength="short" endarrowwidth="narrow" endarrowlength="short" joinstyle="miter" endcap="round"/>
                    </v:line>
                  </w:pict>
                </mc:Fallback>
              </mc:AlternateContent>
            </w:r>
          </w:p>
          <w:p w14:paraId="77F22F21" w14:textId="77777777" w:rsidR="00DF6157" w:rsidRPr="00DE20C9" w:rsidRDefault="00DF6157" w:rsidP="00DF6157">
            <w:pPr>
              <w:pStyle w:val="a4"/>
              <w:ind w:firstLine="851"/>
            </w:pPr>
          </w:p>
          <w:p w14:paraId="2106FD53" w14:textId="77777777" w:rsidR="00DF6157" w:rsidRPr="00DE20C9" w:rsidRDefault="00DF6157" w:rsidP="00D248DA">
            <w:pPr>
              <w:pStyle w:val="a4"/>
              <w:ind w:firstLine="51"/>
              <w:jc w:val="center"/>
            </w:pPr>
            <w:r w:rsidRPr="00DE20C9">
              <w:rPr>
                <w:noProof/>
              </w:rPr>
              <w:drawing>
                <wp:inline distT="0" distB="0" distL="0" distR="0" wp14:anchorId="44B9FCD0" wp14:editId="2E249F57">
                  <wp:extent cx="1528746" cy="18568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5294" cy="1864804"/>
                          </a:xfrm>
                          <a:prstGeom prst="rect">
                            <a:avLst/>
                          </a:prstGeom>
                          <a:noFill/>
                          <a:ln>
                            <a:noFill/>
                          </a:ln>
                        </pic:spPr>
                      </pic:pic>
                    </a:graphicData>
                  </a:graphic>
                </wp:inline>
              </w:drawing>
            </w:r>
          </w:p>
          <w:p w14:paraId="24312834" w14:textId="77777777" w:rsidR="00DF6157" w:rsidRPr="00DE20C9" w:rsidRDefault="00DF6157" w:rsidP="00DF6157">
            <w:pPr>
              <w:pStyle w:val="a4"/>
            </w:pPr>
          </w:p>
          <w:p w14:paraId="0CE01E92" w14:textId="021E3FDA" w:rsidR="00DF6157" w:rsidRPr="00871A47" w:rsidRDefault="007325E2" w:rsidP="007325E2">
            <w:pPr>
              <w:pStyle w:val="af1"/>
              <w:widowControl w:val="0"/>
              <w:autoSpaceDE w:val="0"/>
              <w:autoSpaceDN w:val="0"/>
              <w:ind w:firstLine="0"/>
              <w:jc w:val="center"/>
              <w:rPr>
                <w:rFonts w:ascii="Times New Roman" w:hAnsi="Times New Roman" w:cs="Times New Roman"/>
              </w:rPr>
            </w:pPr>
            <w:r>
              <w:rPr>
                <w:rFonts w:ascii="Times New Roman" w:eastAsia="Arial Narrow" w:hAnsi="Times New Roman" w:cs="Times New Roman"/>
                <w:b/>
                <w:bCs/>
                <w:sz w:val="52"/>
                <w:szCs w:val="52"/>
              </w:rPr>
              <w:t xml:space="preserve">Книга 9. </w:t>
            </w:r>
            <w:r w:rsidR="00DF6157" w:rsidRPr="00871A47">
              <w:rPr>
                <w:rFonts w:ascii="Times New Roman" w:eastAsia="Arial Narrow" w:hAnsi="Times New Roman" w:cs="Times New Roman"/>
                <w:b/>
                <w:bCs/>
                <w:sz w:val="52"/>
                <w:szCs w:val="52"/>
              </w:rPr>
              <w:t>ОБОСНОВЫВАЮЩИЕ МАТЕРИАЛЫ К СХЕМЕ ТЕПЛОСНАБЖЕНИЯ</w:t>
            </w:r>
          </w:p>
          <w:p w14:paraId="0D018C0D" w14:textId="77777777" w:rsidR="00DF6157" w:rsidRPr="00DF6157" w:rsidRDefault="00DF6157" w:rsidP="007325E2">
            <w:pPr>
              <w:spacing w:before="498" w:line="240" w:lineRule="auto"/>
              <w:ind w:firstLine="0"/>
              <w:contextualSpacing/>
              <w:jc w:val="center"/>
              <w:rPr>
                <w:sz w:val="44"/>
                <w:lang w:val="ru-RU"/>
              </w:rPr>
            </w:pPr>
            <w:r w:rsidRPr="00DF6157">
              <w:rPr>
                <w:sz w:val="44"/>
                <w:lang w:val="ru-RU"/>
              </w:rPr>
              <w:t>Разработка схемы теплоснабжения</w:t>
            </w:r>
            <w:r w:rsidRPr="00DF6157">
              <w:rPr>
                <w:spacing w:val="1"/>
                <w:sz w:val="44"/>
                <w:lang w:val="ru-RU"/>
              </w:rPr>
              <w:t xml:space="preserve"> </w:t>
            </w:r>
            <w:r w:rsidRPr="00DF6157">
              <w:rPr>
                <w:sz w:val="44"/>
                <w:lang w:val="ru-RU"/>
              </w:rPr>
              <w:t>муниципального</w:t>
            </w:r>
            <w:r w:rsidRPr="00DF6157">
              <w:rPr>
                <w:spacing w:val="-1"/>
                <w:sz w:val="44"/>
                <w:lang w:val="ru-RU"/>
              </w:rPr>
              <w:t xml:space="preserve"> </w:t>
            </w:r>
            <w:r w:rsidRPr="00DF6157">
              <w:rPr>
                <w:sz w:val="44"/>
                <w:lang w:val="ru-RU"/>
              </w:rPr>
              <w:t>образования</w:t>
            </w:r>
            <w:r w:rsidRPr="00DF6157">
              <w:rPr>
                <w:spacing w:val="-6"/>
                <w:sz w:val="44"/>
                <w:lang w:val="ru-RU"/>
              </w:rPr>
              <w:t xml:space="preserve"> </w:t>
            </w:r>
            <w:r w:rsidRPr="00DF6157">
              <w:rPr>
                <w:sz w:val="44"/>
                <w:lang w:val="ru-RU"/>
              </w:rPr>
              <w:t>«город</w:t>
            </w:r>
            <w:r w:rsidRPr="00DF6157">
              <w:rPr>
                <w:spacing w:val="-1"/>
                <w:sz w:val="44"/>
                <w:lang w:val="ru-RU"/>
              </w:rPr>
              <w:t xml:space="preserve"> </w:t>
            </w:r>
            <w:r w:rsidRPr="00DF6157">
              <w:rPr>
                <w:sz w:val="44"/>
                <w:lang w:val="ru-RU"/>
              </w:rPr>
              <w:t>Усть-Кут»</w:t>
            </w:r>
          </w:p>
          <w:p w14:paraId="0F668D5E" w14:textId="77777777" w:rsidR="00DF6157" w:rsidRPr="00DF6157" w:rsidRDefault="00DF6157" w:rsidP="007325E2">
            <w:pPr>
              <w:spacing w:before="4" w:line="240" w:lineRule="auto"/>
              <w:ind w:firstLine="0"/>
              <w:contextualSpacing/>
              <w:jc w:val="center"/>
              <w:rPr>
                <w:spacing w:val="-5"/>
                <w:sz w:val="44"/>
                <w:lang w:val="ru-RU"/>
              </w:rPr>
            </w:pPr>
            <w:r w:rsidRPr="00DF6157">
              <w:rPr>
                <w:spacing w:val="-5"/>
                <w:sz w:val="44"/>
                <w:lang w:val="ru-RU"/>
              </w:rPr>
              <w:t>на период  2021-2025 гг.</w:t>
            </w:r>
          </w:p>
          <w:p w14:paraId="6C49FCED" w14:textId="7C362448" w:rsidR="00DF6157" w:rsidRDefault="00DF6157" w:rsidP="007325E2">
            <w:pPr>
              <w:spacing w:before="4" w:line="240" w:lineRule="auto"/>
              <w:ind w:firstLine="0"/>
              <w:contextualSpacing/>
              <w:jc w:val="center"/>
              <w:rPr>
                <w:spacing w:val="-5"/>
                <w:sz w:val="44"/>
                <w:lang w:val="ru-RU"/>
              </w:rPr>
            </w:pPr>
            <w:r w:rsidRPr="00DF6157">
              <w:rPr>
                <w:spacing w:val="-5"/>
                <w:sz w:val="44"/>
                <w:lang w:val="ru-RU"/>
              </w:rPr>
              <w:t>и на перспективу до 2028 г.</w:t>
            </w:r>
          </w:p>
          <w:p w14:paraId="441AD9F0" w14:textId="77777777" w:rsidR="007325E2" w:rsidRPr="007325E2" w:rsidRDefault="007325E2" w:rsidP="007325E2">
            <w:pPr>
              <w:spacing w:before="4" w:line="240" w:lineRule="auto"/>
              <w:ind w:firstLine="0"/>
              <w:contextualSpacing/>
              <w:jc w:val="center"/>
              <w:rPr>
                <w:spacing w:val="-5"/>
                <w:sz w:val="18"/>
                <w:szCs w:val="6"/>
                <w:lang w:val="ru-RU"/>
              </w:rPr>
            </w:pPr>
          </w:p>
          <w:p w14:paraId="1F40158E" w14:textId="77777777" w:rsidR="009E618D" w:rsidRPr="00720CD1" w:rsidRDefault="009E618D" w:rsidP="00AD1D68">
            <w:pPr>
              <w:pStyle w:val="1"/>
              <w:ind w:left="0" w:firstLine="0"/>
              <w:jc w:val="center"/>
              <w:rPr>
                <w:lang w:val="ru-RU"/>
              </w:rPr>
            </w:pPr>
            <w:bookmarkStart w:id="5" w:name="_Toc8826940"/>
            <w:bookmarkEnd w:id="4"/>
            <w:r w:rsidRPr="00720CD1">
              <w:rPr>
                <w:lang w:val="ru-RU"/>
              </w:rPr>
              <w:t>Предложения по переводу открытых систем теплоснабжения (горячего водоснабжения) в закрытые системы горячего водоснабжения</w:t>
            </w:r>
            <w:bookmarkEnd w:id="5"/>
          </w:p>
          <w:p w14:paraId="35E339F1" w14:textId="21DBBC6A" w:rsidR="009E618D" w:rsidRPr="00DF6157" w:rsidRDefault="00720CD1" w:rsidP="00720CD1">
            <w:pPr>
              <w:widowControl/>
              <w:spacing w:before="120" w:after="120"/>
              <w:ind w:firstLine="0"/>
              <w:jc w:val="center"/>
              <w:rPr>
                <w:rFonts w:eastAsia="Times New Roman"/>
                <w:b/>
                <w:bCs/>
                <w:sz w:val="32"/>
                <w:szCs w:val="32"/>
                <w:lang w:val="ru-RU"/>
              </w:rPr>
            </w:pPr>
            <w:r w:rsidRPr="00DF6157">
              <w:rPr>
                <w:rFonts w:eastAsia="Times New Roman"/>
                <w:b/>
                <w:bCs/>
                <w:sz w:val="32"/>
                <w:szCs w:val="32"/>
                <w:lang w:val="ru-RU"/>
              </w:rPr>
              <w:t>И</w:t>
            </w:r>
            <w:r w:rsidR="009E618D" w:rsidRPr="00DF6157">
              <w:rPr>
                <w:rFonts w:eastAsia="Times New Roman"/>
                <w:b/>
                <w:bCs/>
                <w:sz w:val="32"/>
                <w:szCs w:val="32"/>
                <w:lang w:val="ru-RU"/>
              </w:rPr>
              <w:t xml:space="preserve">сполнитель: </w:t>
            </w:r>
            <w:r w:rsidR="004B66DB" w:rsidRPr="00DF6157">
              <w:rPr>
                <w:rFonts w:eastAsia="Times New Roman"/>
                <w:b/>
                <w:bCs/>
                <w:sz w:val="32"/>
                <w:szCs w:val="32"/>
                <w:lang w:val="ru-RU"/>
              </w:rPr>
              <w:t>ООО «</w:t>
            </w:r>
            <w:r w:rsidRPr="00DF6157">
              <w:rPr>
                <w:rFonts w:eastAsia="Times New Roman"/>
                <w:b/>
                <w:bCs/>
                <w:sz w:val="32"/>
                <w:szCs w:val="32"/>
                <w:lang w:val="ru-RU"/>
              </w:rPr>
              <w:t>ДЖИ ДИНАМИКА</w:t>
            </w:r>
            <w:r w:rsidR="009E618D" w:rsidRPr="00DF6157">
              <w:rPr>
                <w:rFonts w:eastAsia="Times New Roman"/>
                <w:b/>
                <w:bCs/>
                <w:sz w:val="32"/>
                <w:szCs w:val="32"/>
                <w:lang w:val="ru-RU"/>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50"/>
            </w:tblGrid>
            <w:tr w:rsidR="00DF6157" w:rsidRPr="007325E2" w14:paraId="25949FA0" w14:textId="77777777" w:rsidTr="00177809">
              <w:trPr>
                <w:trHeight w:val="1995"/>
              </w:trPr>
              <w:tc>
                <w:tcPr>
                  <w:tcW w:w="4994" w:type="dxa"/>
                </w:tcPr>
                <w:p w14:paraId="4E0DEAEE" w14:textId="77777777" w:rsidR="00DF6157" w:rsidRPr="00DF6157" w:rsidRDefault="00DF6157" w:rsidP="00DF6157">
                  <w:pPr>
                    <w:spacing w:line="240" w:lineRule="auto"/>
                    <w:ind w:firstLine="0"/>
                    <w:contextualSpacing/>
                    <w:jc w:val="center"/>
                    <w:rPr>
                      <w:b/>
                      <w:bCs/>
                      <w:spacing w:val="46"/>
                      <w:sz w:val="20"/>
                      <w:lang w:val="ru-RU"/>
                    </w:rPr>
                  </w:pPr>
                  <w:bookmarkStart w:id="6" w:name="_Hlk78900237"/>
                  <w:r w:rsidRPr="00DF6157">
                    <w:rPr>
                      <w:b/>
                      <w:bCs/>
                      <w:sz w:val="20"/>
                      <w:lang w:val="ru-RU"/>
                    </w:rPr>
                    <w:t>Разработчик:</w:t>
                  </w:r>
                </w:p>
                <w:p w14:paraId="06FA803C" w14:textId="77777777" w:rsidR="00DF6157" w:rsidRPr="00DF6157" w:rsidRDefault="00DF6157" w:rsidP="00DF6157">
                  <w:pPr>
                    <w:pStyle w:val="a4"/>
                    <w:ind w:left="0" w:firstLine="0"/>
                    <w:contextualSpacing/>
                    <w:jc w:val="center"/>
                    <w:rPr>
                      <w:rFonts w:ascii="Times New Roman" w:hAnsi="Times New Roman" w:cs="Times New Roman"/>
                      <w:sz w:val="20"/>
                    </w:rPr>
                  </w:pPr>
                  <w:r w:rsidRPr="00DF6157">
                    <w:rPr>
                      <w:rFonts w:ascii="Times New Roman" w:hAnsi="Times New Roman" w:cs="Times New Roman"/>
                      <w:sz w:val="20"/>
                    </w:rPr>
                    <w:t>Генеральный директор</w:t>
                  </w:r>
                </w:p>
                <w:p w14:paraId="5316341E" w14:textId="77777777" w:rsidR="00DF6157" w:rsidRPr="00DF6157" w:rsidRDefault="00DF6157" w:rsidP="00DF6157">
                  <w:pPr>
                    <w:pStyle w:val="a4"/>
                    <w:ind w:left="0" w:firstLine="0"/>
                    <w:contextualSpacing/>
                    <w:jc w:val="center"/>
                    <w:rPr>
                      <w:rFonts w:ascii="Times New Roman" w:hAnsi="Times New Roman" w:cs="Times New Roman"/>
                      <w:sz w:val="20"/>
                    </w:rPr>
                  </w:pPr>
                  <w:r w:rsidRPr="00DF6157">
                    <w:rPr>
                      <w:rFonts w:ascii="Times New Roman" w:hAnsi="Times New Roman" w:cs="Times New Roman"/>
                      <w:sz w:val="20"/>
                    </w:rPr>
                    <w:t>ООО</w:t>
                  </w:r>
                  <w:r w:rsidRPr="00DF6157">
                    <w:rPr>
                      <w:rFonts w:ascii="Times New Roman" w:hAnsi="Times New Roman" w:cs="Times New Roman"/>
                      <w:spacing w:val="-9"/>
                      <w:sz w:val="20"/>
                    </w:rPr>
                    <w:t xml:space="preserve"> </w:t>
                  </w:r>
                  <w:r w:rsidRPr="00DF6157">
                    <w:rPr>
                      <w:rFonts w:ascii="Times New Roman" w:hAnsi="Times New Roman" w:cs="Times New Roman"/>
                      <w:sz w:val="20"/>
                    </w:rPr>
                    <w:t>«Джи Динамика»</w:t>
                  </w:r>
                </w:p>
                <w:p w14:paraId="15DA5731" w14:textId="77777777" w:rsidR="00DF6157" w:rsidRPr="00DF6157" w:rsidRDefault="00DF6157" w:rsidP="00DF6157">
                  <w:pPr>
                    <w:pStyle w:val="a4"/>
                    <w:ind w:left="0" w:firstLine="0"/>
                    <w:contextualSpacing/>
                    <w:jc w:val="center"/>
                    <w:rPr>
                      <w:rFonts w:ascii="Times New Roman" w:hAnsi="Times New Roman" w:cs="Times New Roman"/>
                      <w:sz w:val="20"/>
                    </w:rPr>
                  </w:pPr>
                </w:p>
                <w:p w14:paraId="744FA2AD" w14:textId="77777777" w:rsidR="00DF6157" w:rsidRPr="00DF6157" w:rsidRDefault="00DF6157" w:rsidP="00DF6157">
                  <w:pPr>
                    <w:pStyle w:val="a4"/>
                    <w:ind w:left="0" w:firstLine="0"/>
                    <w:contextualSpacing/>
                    <w:jc w:val="center"/>
                    <w:rPr>
                      <w:rFonts w:ascii="Times New Roman" w:hAnsi="Times New Roman" w:cs="Times New Roman"/>
                      <w:sz w:val="20"/>
                    </w:rPr>
                  </w:pPr>
                  <w:r w:rsidRPr="00DF6157">
                    <w:rPr>
                      <w:rFonts w:ascii="Times New Roman" w:hAnsi="Times New Roman" w:cs="Times New Roman"/>
                      <w:sz w:val="20"/>
                    </w:rPr>
                    <w:t>____________________А.С. Ложкин</w:t>
                  </w:r>
                </w:p>
                <w:p w14:paraId="2E20C9AD" w14:textId="77777777" w:rsidR="00DF6157" w:rsidRPr="00DF6157" w:rsidRDefault="00DF6157" w:rsidP="00DF6157">
                  <w:pPr>
                    <w:pStyle w:val="a4"/>
                    <w:ind w:left="0" w:firstLine="0"/>
                    <w:contextualSpacing/>
                    <w:jc w:val="center"/>
                    <w:rPr>
                      <w:rFonts w:ascii="Times New Roman" w:hAnsi="Times New Roman" w:cs="Times New Roman"/>
                      <w:sz w:val="20"/>
                    </w:rPr>
                  </w:pPr>
                </w:p>
                <w:p w14:paraId="3AE5AB05" w14:textId="77777777" w:rsidR="00DF6157" w:rsidRPr="00DF6157" w:rsidRDefault="00DF6157" w:rsidP="00DF6157">
                  <w:pPr>
                    <w:pStyle w:val="a4"/>
                    <w:ind w:left="0" w:firstLine="0"/>
                    <w:contextualSpacing/>
                    <w:jc w:val="center"/>
                    <w:rPr>
                      <w:rFonts w:ascii="Times New Roman" w:hAnsi="Times New Roman" w:cs="Times New Roman"/>
                      <w:sz w:val="20"/>
                    </w:rPr>
                  </w:pPr>
                  <w:r w:rsidRPr="00DF6157">
                    <w:rPr>
                      <w:rFonts w:ascii="Times New Roman" w:hAnsi="Times New Roman" w:cs="Times New Roman"/>
                      <w:sz w:val="20"/>
                    </w:rPr>
                    <w:t>«____» ___________ 2021 г.</w:t>
                  </w:r>
                </w:p>
                <w:p w14:paraId="17DEA900" w14:textId="77777777" w:rsidR="00DF6157" w:rsidRPr="00DF6157" w:rsidRDefault="00DF6157" w:rsidP="00DF6157">
                  <w:pPr>
                    <w:spacing w:line="240" w:lineRule="auto"/>
                    <w:ind w:firstLine="0"/>
                    <w:contextualSpacing/>
                    <w:jc w:val="center"/>
                    <w:rPr>
                      <w:sz w:val="20"/>
                      <w:highlight w:val="yellow"/>
                    </w:rPr>
                  </w:pPr>
                </w:p>
              </w:tc>
              <w:tc>
                <w:tcPr>
                  <w:tcW w:w="4984" w:type="dxa"/>
                </w:tcPr>
                <w:p w14:paraId="540611BB" w14:textId="77777777" w:rsidR="00DF6157" w:rsidRPr="00DF6157" w:rsidRDefault="00DF6157" w:rsidP="00DF6157">
                  <w:pPr>
                    <w:spacing w:line="240" w:lineRule="auto"/>
                    <w:ind w:firstLine="0"/>
                    <w:contextualSpacing/>
                    <w:jc w:val="center"/>
                    <w:rPr>
                      <w:b/>
                      <w:bCs/>
                      <w:spacing w:val="45"/>
                      <w:sz w:val="20"/>
                      <w:lang w:val="ru-RU"/>
                    </w:rPr>
                  </w:pPr>
                  <w:r w:rsidRPr="00DF6157">
                    <w:rPr>
                      <w:b/>
                      <w:bCs/>
                      <w:sz w:val="20"/>
                      <w:lang w:val="ru-RU"/>
                    </w:rPr>
                    <w:t>Заказчик:</w:t>
                  </w:r>
                </w:p>
                <w:p w14:paraId="07E31DA3" w14:textId="77777777" w:rsidR="00DF6157" w:rsidRPr="00DF6157" w:rsidRDefault="00DF6157" w:rsidP="00DF6157">
                  <w:pPr>
                    <w:spacing w:line="240" w:lineRule="auto"/>
                    <w:ind w:firstLine="0"/>
                    <w:contextualSpacing/>
                    <w:jc w:val="center"/>
                    <w:rPr>
                      <w:sz w:val="20"/>
                      <w:lang w:val="ru-RU"/>
                    </w:rPr>
                  </w:pPr>
                  <w:r w:rsidRPr="00DF6157">
                    <w:rPr>
                      <w:sz w:val="20"/>
                      <w:lang w:val="ru-RU"/>
                    </w:rPr>
                    <w:t>МКУ «Служба</w:t>
                  </w:r>
                  <w:r w:rsidRPr="00DF6157">
                    <w:rPr>
                      <w:spacing w:val="37"/>
                      <w:sz w:val="20"/>
                      <w:lang w:val="ru-RU"/>
                    </w:rPr>
                    <w:t xml:space="preserve"> </w:t>
                  </w:r>
                  <w:r w:rsidRPr="00DF6157">
                    <w:rPr>
                      <w:sz w:val="20"/>
                      <w:lang w:val="ru-RU"/>
                    </w:rPr>
                    <w:t>заказчика</w:t>
                  </w:r>
                  <w:r w:rsidRPr="00DF6157">
                    <w:rPr>
                      <w:spacing w:val="37"/>
                      <w:sz w:val="20"/>
                      <w:lang w:val="ru-RU"/>
                    </w:rPr>
                    <w:t xml:space="preserve"> </w:t>
                  </w:r>
                  <w:r w:rsidRPr="00DF6157">
                    <w:rPr>
                      <w:sz w:val="20"/>
                      <w:lang w:val="ru-RU"/>
                    </w:rPr>
                    <w:t>по</w:t>
                  </w:r>
                  <w:r w:rsidRPr="00DF6157">
                    <w:rPr>
                      <w:spacing w:val="37"/>
                      <w:sz w:val="20"/>
                      <w:lang w:val="ru-RU"/>
                    </w:rPr>
                    <w:t xml:space="preserve"> </w:t>
                  </w:r>
                  <w:r w:rsidRPr="00DF6157">
                    <w:rPr>
                      <w:sz w:val="20"/>
                      <w:lang w:val="ru-RU"/>
                    </w:rPr>
                    <w:t>ЖКХ»</w:t>
                  </w:r>
                </w:p>
                <w:p w14:paraId="2EF49C81" w14:textId="77777777" w:rsidR="00DF6157" w:rsidRPr="00DF6157" w:rsidRDefault="00DF6157" w:rsidP="00DF6157">
                  <w:pPr>
                    <w:spacing w:line="240" w:lineRule="auto"/>
                    <w:ind w:firstLine="0"/>
                    <w:contextualSpacing/>
                    <w:jc w:val="center"/>
                    <w:rPr>
                      <w:sz w:val="20"/>
                      <w:lang w:val="ru-RU"/>
                    </w:rPr>
                  </w:pPr>
                  <w:r w:rsidRPr="00DF6157">
                    <w:rPr>
                      <w:sz w:val="20"/>
                      <w:lang w:val="ru-RU"/>
                    </w:rPr>
                    <w:t>УКМО (ГП)</w:t>
                  </w:r>
                </w:p>
                <w:p w14:paraId="7924D3BB" w14:textId="77777777" w:rsidR="00DF6157" w:rsidRPr="00DF6157" w:rsidRDefault="00DF6157" w:rsidP="00DF6157">
                  <w:pPr>
                    <w:spacing w:line="240" w:lineRule="auto"/>
                    <w:ind w:firstLine="0"/>
                    <w:contextualSpacing/>
                    <w:jc w:val="center"/>
                    <w:rPr>
                      <w:sz w:val="20"/>
                      <w:lang w:val="ru-RU"/>
                    </w:rPr>
                  </w:pPr>
                </w:p>
                <w:p w14:paraId="14DBA918" w14:textId="77777777" w:rsidR="00DF6157" w:rsidRPr="00DF6157" w:rsidRDefault="00DF6157" w:rsidP="00DF6157">
                  <w:pPr>
                    <w:spacing w:line="240" w:lineRule="auto"/>
                    <w:ind w:firstLine="0"/>
                    <w:contextualSpacing/>
                    <w:jc w:val="center"/>
                    <w:rPr>
                      <w:sz w:val="20"/>
                      <w:lang w:val="ru-RU"/>
                    </w:rPr>
                  </w:pPr>
                  <w:r w:rsidRPr="00DF6157">
                    <w:rPr>
                      <w:sz w:val="20"/>
                      <w:lang w:val="ru-RU"/>
                    </w:rPr>
                    <w:t>______________________  А.В. Жданов</w:t>
                  </w:r>
                </w:p>
                <w:p w14:paraId="49F2B072" w14:textId="77777777" w:rsidR="00DF6157" w:rsidRPr="00DF6157" w:rsidRDefault="00DF6157" w:rsidP="00DF6157">
                  <w:pPr>
                    <w:pStyle w:val="a4"/>
                    <w:ind w:left="0" w:firstLine="0"/>
                    <w:contextualSpacing/>
                    <w:jc w:val="center"/>
                    <w:rPr>
                      <w:rFonts w:ascii="Times New Roman" w:hAnsi="Times New Roman" w:cs="Times New Roman"/>
                      <w:sz w:val="20"/>
                    </w:rPr>
                  </w:pPr>
                </w:p>
                <w:p w14:paraId="7E67DE20" w14:textId="77777777" w:rsidR="00DF6157" w:rsidRPr="00DF6157" w:rsidRDefault="00DF6157" w:rsidP="00DF6157">
                  <w:pPr>
                    <w:pStyle w:val="a4"/>
                    <w:ind w:left="0" w:firstLine="0"/>
                    <w:contextualSpacing/>
                    <w:jc w:val="center"/>
                    <w:rPr>
                      <w:rFonts w:ascii="Times New Roman" w:hAnsi="Times New Roman" w:cs="Times New Roman"/>
                      <w:sz w:val="20"/>
                    </w:rPr>
                  </w:pPr>
                  <w:r w:rsidRPr="00DF6157">
                    <w:rPr>
                      <w:rFonts w:ascii="Times New Roman" w:hAnsi="Times New Roman" w:cs="Times New Roman"/>
                      <w:sz w:val="20"/>
                    </w:rPr>
                    <w:t>«____» ___________ 2021 г.</w:t>
                  </w:r>
                </w:p>
                <w:p w14:paraId="71C17439" w14:textId="77777777" w:rsidR="00DF6157" w:rsidRPr="00DF6157" w:rsidRDefault="00DF6157" w:rsidP="00DF6157">
                  <w:pPr>
                    <w:spacing w:line="240" w:lineRule="auto"/>
                    <w:ind w:firstLine="0"/>
                    <w:contextualSpacing/>
                    <w:jc w:val="center"/>
                    <w:rPr>
                      <w:sz w:val="20"/>
                      <w:highlight w:val="yellow"/>
                      <w:lang w:val="ru-RU"/>
                    </w:rPr>
                  </w:pPr>
                </w:p>
              </w:tc>
            </w:tr>
          </w:tbl>
          <w:bookmarkEnd w:id="6"/>
          <w:p w14:paraId="30BC7850" w14:textId="22E604DB" w:rsidR="009E618D" w:rsidRPr="00DF6157" w:rsidRDefault="00720CD1" w:rsidP="00720CD1">
            <w:pPr>
              <w:widowControl/>
              <w:spacing w:before="120" w:after="120"/>
              <w:ind w:firstLine="0"/>
              <w:jc w:val="center"/>
              <w:rPr>
                <w:rFonts w:eastAsia="Times New Roman"/>
                <w:color w:val="1E487C"/>
                <w:sz w:val="32"/>
                <w:szCs w:val="32"/>
                <w:lang w:val="ru-RU"/>
              </w:rPr>
            </w:pPr>
            <w:r w:rsidRPr="00DF6157">
              <w:rPr>
                <w:rFonts w:eastAsia="Times New Roman"/>
                <w:szCs w:val="24"/>
                <w:lang w:val="ru-RU"/>
              </w:rPr>
              <w:t>г. Санкт-Петербург</w:t>
            </w:r>
            <w:r w:rsidR="004B66DB" w:rsidRPr="00DF6157">
              <w:rPr>
                <w:rFonts w:eastAsia="Times New Roman"/>
                <w:szCs w:val="24"/>
                <w:lang w:val="ru-RU"/>
              </w:rPr>
              <w:t>, 202</w:t>
            </w:r>
            <w:r w:rsidRPr="00DF6157">
              <w:rPr>
                <w:rFonts w:eastAsia="Times New Roman"/>
                <w:szCs w:val="24"/>
                <w:lang w:val="ru-RU"/>
              </w:rPr>
              <w:t>1</w:t>
            </w:r>
          </w:p>
        </w:tc>
      </w:tr>
      <w:bookmarkEnd w:id="1"/>
      <w:bookmarkEnd w:id="2"/>
      <w:bookmarkEnd w:id="3"/>
    </w:tbl>
    <w:p w14:paraId="11AB5B31" w14:textId="77777777" w:rsidR="00F8778F" w:rsidRDefault="00F8778F">
      <w:pPr>
        <w:widowControl/>
        <w:spacing w:after="160" w:line="259" w:lineRule="auto"/>
        <w:ind w:firstLine="0"/>
        <w:jc w:val="left"/>
        <w:rPr>
          <w:lang w:val="ru-RU"/>
        </w:rPr>
        <w:sectPr w:rsidR="00F8778F" w:rsidSect="005D27CF">
          <w:footerReference w:type="default" r:id="rId10"/>
          <w:pgSz w:w="11906" w:h="16838" w:code="9"/>
          <w:pgMar w:top="1134" w:right="79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75D61780" w14:textId="77777777" w:rsidR="009B3570" w:rsidRDefault="009B3570" w:rsidP="00A724A0">
      <w:pPr>
        <w:pStyle w:val="2"/>
        <w:numPr>
          <w:ilvl w:val="0"/>
          <w:numId w:val="0"/>
        </w:numPr>
        <w:rPr>
          <w:lang w:val="ru-RU"/>
        </w:rPr>
      </w:pPr>
      <w:bookmarkStart w:id="7" w:name="_Toc8647489"/>
      <w:bookmarkStart w:id="8" w:name="_Toc8826941"/>
      <w:bookmarkStart w:id="9" w:name="_Toc10630336"/>
      <w:bookmarkStart w:id="10" w:name="_Toc39230700"/>
      <w:r>
        <w:rPr>
          <w:lang w:val="ru-RU"/>
        </w:rPr>
        <w:lastRenderedPageBreak/>
        <w:t>ОГЛАВЛЕНИЕ</w:t>
      </w:r>
      <w:bookmarkEnd w:id="7"/>
      <w:bookmarkEnd w:id="8"/>
      <w:bookmarkEnd w:id="9"/>
      <w:bookmarkEnd w:id="10"/>
    </w:p>
    <w:p w14:paraId="31508C40" w14:textId="72A8A422" w:rsidR="0081135C" w:rsidRDefault="00E21B4F" w:rsidP="00A724A0">
      <w:pPr>
        <w:pStyle w:val="11"/>
        <w:tabs>
          <w:tab w:val="right" w:leader="dot" w:pos="9345"/>
        </w:tabs>
        <w:ind w:firstLine="0"/>
        <w:rPr>
          <w:rFonts w:asciiTheme="minorHAnsi" w:eastAsiaTheme="minorEastAsia" w:hAnsiTheme="minorHAnsi" w:cstheme="minorBidi"/>
          <w:noProof/>
          <w:sz w:val="22"/>
          <w:lang w:val="ru-RU" w:eastAsia="ru-RU"/>
        </w:rPr>
      </w:pPr>
      <w:r>
        <w:rPr>
          <w:lang w:val="ru-RU"/>
        </w:rPr>
        <w:fldChar w:fldCharType="begin"/>
      </w:r>
      <w:r>
        <w:rPr>
          <w:lang w:val="ru-RU"/>
        </w:rPr>
        <w:instrText xml:space="preserve"> TOC \h \z \u \t "Заголовок 2;1" </w:instrText>
      </w:r>
      <w:r>
        <w:rPr>
          <w:lang w:val="ru-RU"/>
        </w:rPr>
        <w:fldChar w:fldCharType="separate"/>
      </w:r>
      <w:hyperlink w:anchor="_Toc39230700" w:history="1">
        <w:r w:rsidR="0081135C" w:rsidRPr="00491B86">
          <w:rPr>
            <w:rStyle w:val="a7"/>
            <w:noProof/>
            <w:lang w:val="ru-RU"/>
          </w:rPr>
          <w:t>ОГЛАВЛЕНИЕ</w:t>
        </w:r>
        <w:r w:rsidR="0081135C">
          <w:rPr>
            <w:noProof/>
            <w:webHidden/>
          </w:rPr>
          <w:tab/>
        </w:r>
        <w:r w:rsidR="0081135C">
          <w:rPr>
            <w:noProof/>
            <w:webHidden/>
          </w:rPr>
          <w:fldChar w:fldCharType="begin"/>
        </w:r>
        <w:r w:rsidR="0081135C">
          <w:rPr>
            <w:noProof/>
            <w:webHidden/>
          </w:rPr>
          <w:instrText xml:space="preserve"> PAGEREF _Toc39230700 \h </w:instrText>
        </w:r>
        <w:r w:rsidR="0081135C">
          <w:rPr>
            <w:noProof/>
            <w:webHidden/>
          </w:rPr>
        </w:r>
        <w:r w:rsidR="0081135C">
          <w:rPr>
            <w:noProof/>
            <w:webHidden/>
          </w:rPr>
          <w:fldChar w:fldCharType="separate"/>
        </w:r>
        <w:r w:rsidR="008E70ED">
          <w:rPr>
            <w:noProof/>
            <w:webHidden/>
          </w:rPr>
          <w:t>2</w:t>
        </w:r>
        <w:r w:rsidR="0081135C">
          <w:rPr>
            <w:noProof/>
            <w:webHidden/>
          </w:rPr>
          <w:fldChar w:fldCharType="end"/>
        </w:r>
      </w:hyperlink>
    </w:p>
    <w:p w14:paraId="7A214BBD" w14:textId="40708B0C" w:rsidR="0081135C" w:rsidRDefault="000D3D96" w:rsidP="00A724A0">
      <w:pPr>
        <w:pStyle w:val="11"/>
        <w:tabs>
          <w:tab w:val="right" w:leader="dot" w:pos="9345"/>
        </w:tabs>
        <w:ind w:firstLine="0"/>
        <w:rPr>
          <w:rFonts w:asciiTheme="minorHAnsi" w:eastAsiaTheme="minorEastAsia" w:hAnsiTheme="minorHAnsi" w:cstheme="minorBidi"/>
          <w:noProof/>
          <w:sz w:val="22"/>
          <w:lang w:val="ru-RU" w:eastAsia="ru-RU"/>
        </w:rPr>
      </w:pPr>
      <w:hyperlink w:anchor="_Toc39230701" w:history="1">
        <w:r w:rsidR="0081135C" w:rsidRPr="00491B86">
          <w:rPr>
            <w:rStyle w:val="a7"/>
            <w:noProof/>
            <w:lang w:val="ru-RU"/>
          </w:rPr>
          <w:t>Общие положения</w:t>
        </w:r>
        <w:r w:rsidR="0081135C">
          <w:rPr>
            <w:noProof/>
            <w:webHidden/>
          </w:rPr>
          <w:tab/>
        </w:r>
        <w:r w:rsidR="0081135C">
          <w:rPr>
            <w:noProof/>
            <w:webHidden/>
          </w:rPr>
          <w:fldChar w:fldCharType="begin"/>
        </w:r>
        <w:r w:rsidR="0081135C">
          <w:rPr>
            <w:noProof/>
            <w:webHidden/>
          </w:rPr>
          <w:instrText xml:space="preserve"> PAGEREF _Toc39230701 \h </w:instrText>
        </w:r>
        <w:r w:rsidR="0081135C">
          <w:rPr>
            <w:noProof/>
            <w:webHidden/>
          </w:rPr>
        </w:r>
        <w:r w:rsidR="0081135C">
          <w:rPr>
            <w:noProof/>
            <w:webHidden/>
          </w:rPr>
          <w:fldChar w:fldCharType="separate"/>
        </w:r>
        <w:r w:rsidR="008E70ED">
          <w:rPr>
            <w:noProof/>
            <w:webHidden/>
          </w:rPr>
          <w:t>3</w:t>
        </w:r>
        <w:r w:rsidR="0081135C">
          <w:rPr>
            <w:noProof/>
            <w:webHidden/>
          </w:rPr>
          <w:fldChar w:fldCharType="end"/>
        </w:r>
      </w:hyperlink>
    </w:p>
    <w:p w14:paraId="6A637F5A" w14:textId="79E0CC3F" w:rsidR="0081135C" w:rsidRDefault="000D3D96" w:rsidP="00A724A0">
      <w:pPr>
        <w:pStyle w:val="11"/>
        <w:tabs>
          <w:tab w:val="left" w:pos="2014"/>
          <w:tab w:val="right" w:leader="dot" w:pos="9345"/>
        </w:tabs>
        <w:ind w:firstLine="0"/>
        <w:rPr>
          <w:rFonts w:asciiTheme="minorHAnsi" w:eastAsiaTheme="minorEastAsia" w:hAnsiTheme="minorHAnsi" w:cstheme="minorBidi"/>
          <w:noProof/>
          <w:sz w:val="22"/>
          <w:lang w:val="ru-RU" w:eastAsia="ru-RU"/>
        </w:rPr>
      </w:pPr>
      <w:hyperlink w:anchor="_Toc39230702" w:history="1">
        <w:r w:rsidR="0081135C" w:rsidRPr="00491B86">
          <w:rPr>
            <w:rStyle w:val="a7"/>
            <w:noProof/>
            <w:lang w:val="ru-RU"/>
          </w:rPr>
          <w:t>Анализ изменений в работе существующих систем тепловодоснабжения при переводе открытых систем теплоснабжения в закрытые системы</w:t>
        </w:r>
        <w:r w:rsidR="00172924">
          <w:rPr>
            <w:rStyle w:val="a7"/>
            <w:noProof/>
            <w:lang w:val="ru-RU"/>
          </w:rPr>
          <w:t>………………</w:t>
        </w:r>
        <w:r w:rsidR="0081135C">
          <w:rPr>
            <w:noProof/>
            <w:webHidden/>
          </w:rPr>
          <w:tab/>
        </w:r>
        <w:r w:rsidR="0081135C">
          <w:rPr>
            <w:noProof/>
            <w:webHidden/>
          </w:rPr>
          <w:fldChar w:fldCharType="begin"/>
        </w:r>
        <w:r w:rsidR="0081135C">
          <w:rPr>
            <w:noProof/>
            <w:webHidden/>
          </w:rPr>
          <w:instrText xml:space="preserve"> PAGEREF _Toc39230702 \h </w:instrText>
        </w:r>
        <w:r w:rsidR="0081135C">
          <w:rPr>
            <w:noProof/>
            <w:webHidden/>
          </w:rPr>
        </w:r>
        <w:r w:rsidR="0081135C">
          <w:rPr>
            <w:noProof/>
            <w:webHidden/>
          </w:rPr>
          <w:fldChar w:fldCharType="separate"/>
        </w:r>
        <w:r w:rsidR="008E70ED">
          <w:rPr>
            <w:noProof/>
            <w:webHidden/>
          </w:rPr>
          <w:t>5</w:t>
        </w:r>
        <w:r w:rsidR="0081135C">
          <w:rPr>
            <w:noProof/>
            <w:webHidden/>
          </w:rPr>
          <w:fldChar w:fldCharType="end"/>
        </w:r>
      </w:hyperlink>
    </w:p>
    <w:p w14:paraId="06199CE8" w14:textId="2DF219C9" w:rsidR="0081135C" w:rsidRDefault="000D3D96" w:rsidP="00A724A0">
      <w:pPr>
        <w:pStyle w:val="11"/>
        <w:tabs>
          <w:tab w:val="left" w:pos="2255"/>
          <w:tab w:val="right" w:leader="dot" w:pos="9345"/>
        </w:tabs>
        <w:ind w:firstLine="0"/>
        <w:rPr>
          <w:rFonts w:asciiTheme="minorHAnsi" w:eastAsiaTheme="minorEastAsia" w:hAnsiTheme="minorHAnsi" w:cstheme="minorBidi"/>
          <w:noProof/>
          <w:sz w:val="22"/>
          <w:lang w:val="ru-RU" w:eastAsia="ru-RU"/>
        </w:rPr>
      </w:pPr>
      <w:hyperlink w:anchor="_Toc39230703" w:history="1">
        <w:r w:rsidR="0081135C" w:rsidRPr="00491B86">
          <w:rPr>
            <w:rStyle w:val="a7"/>
            <w:noProof/>
            <w:lang w:val="ru-RU"/>
          </w:rPr>
          <w:t xml:space="preserve">Раздел </w:t>
        </w:r>
        <w:r w:rsidR="00CB18B8">
          <w:rPr>
            <w:rStyle w:val="a7"/>
            <w:noProof/>
            <w:lang w:val="ru-RU"/>
          </w:rPr>
          <w:t>1</w:t>
        </w:r>
        <w:r w:rsidR="0081135C" w:rsidRPr="00491B86">
          <w:rPr>
            <w:rStyle w:val="a7"/>
            <w:noProof/>
            <w:lang w:val="ru-RU"/>
          </w:rPr>
          <w:t>.</w:t>
        </w:r>
        <w:r w:rsidR="0081135C">
          <w:rPr>
            <w:rFonts w:asciiTheme="minorHAnsi" w:eastAsiaTheme="minorEastAsia" w:hAnsiTheme="minorHAnsi" w:cstheme="minorBidi"/>
            <w:noProof/>
            <w:sz w:val="22"/>
            <w:lang w:val="ru-RU" w:eastAsia="ru-RU"/>
          </w:rPr>
          <w:tab/>
        </w:r>
        <w:r w:rsidR="0081135C" w:rsidRPr="00491B86">
          <w:rPr>
            <w:rStyle w:val="a7"/>
            <w:noProof/>
            <w:lang w:val="ru-RU"/>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81135C">
          <w:rPr>
            <w:noProof/>
            <w:webHidden/>
          </w:rPr>
          <w:tab/>
        </w:r>
        <w:r w:rsidR="0081135C">
          <w:rPr>
            <w:noProof/>
            <w:webHidden/>
          </w:rPr>
          <w:fldChar w:fldCharType="begin"/>
        </w:r>
        <w:r w:rsidR="0081135C">
          <w:rPr>
            <w:noProof/>
            <w:webHidden/>
          </w:rPr>
          <w:instrText xml:space="preserve"> PAGEREF _Toc39230703 \h </w:instrText>
        </w:r>
        <w:r w:rsidR="0081135C">
          <w:rPr>
            <w:noProof/>
            <w:webHidden/>
          </w:rPr>
        </w:r>
        <w:r w:rsidR="0081135C">
          <w:rPr>
            <w:noProof/>
            <w:webHidden/>
          </w:rPr>
          <w:fldChar w:fldCharType="separate"/>
        </w:r>
        <w:r w:rsidR="008E70ED">
          <w:rPr>
            <w:noProof/>
            <w:webHidden/>
          </w:rPr>
          <w:t>10</w:t>
        </w:r>
        <w:r w:rsidR="0081135C">
          <w:rPr>
            <w:noProof/>
            <w:webHidden/>
          </w:rPr>
          <w:fldChar w:fldCharType="end"/>
        </w:r>
      </w:hyperlink>
    </w:p>
    <w:p w14:paraId="1FA51167" w14:textId="1AA39283" w:rsidR="0081135C" w:rsidRDefault="000D3D96" w:rsidP="00A724A0">
      <w:pPr>
        <w:pStyle w:val="11"/>
        <w:tabs>
          <w:tab w:val="left" w:pos="2027"/>
          <w:tab w:val="right" w:leader="dot" w:pos="9345"/>
        </w:tabs>
        <w:ind w:firstLine="0"/>
        <w:rPr>
          <w:rFonts w:asciiTheme="minorHAnsi" w:eastAsiaTheme="minorEastAsia" w:hAnsiTheme="minorHAnsi" w:cstheme="minorBidi"/>
          <w:noProof/>
          <w:sz w:val="22"/>
          <w:lang w:val="ru-RU" w:eastAsia="ru-RU"/>
        </w:rPr>
      </w:pPr>
      <w:hyperlink w:anchor="_Toc39230704" w:history="1">
        <w:r w:rsidR="0081135C" w:rsidRPr="00491B86">
          <w:rPr>
            <w:rStyle w:val="a7"/>
            <w:noProof/>
            <w:lang w:val="ru-RU"/>
          </w:rPr>
          <w:t xml:space="preserve">Раздел </w:t>
        </w:r>
        <w:r w:rsidR="00CB18B8">
          <w:rPr>
            <w:rStyle w:val="a7"/>
            <w:noProof/>
            <w:lang w:val="ru-RU"/>
          </w:rPr>
          <w:t>2</w:t>
        </w:r>
        <w:r w:rsidR="0081135C" w:rsidRPr="00491B86">
          <w:rPr>
            <w:rStyle w:val="a7"/>
            <w:noProof/>
            <w:lang w:val="ru-RU"/>
          </w:rPr>
          <w:t>.</w:t>
        </w:r>
        <w:r w:rsidR="0081135C">
          <w:rPr>
            <w:rFonts w:asciiTheme="minorHAnsi" w:eastAsiaTheme="minorEastAsia" w:hAnsiTheme="minorHAnsi" w:cstheme="minorBidi"/>
            <w:noProof/>
            <w:sz w:val="22"/>
            <w:lang w:val="ru-RU" w:eastAsia="ru-RU"/>
          </w:rPr>
          <w:tab/>
        </w:r>
        <w:r w:rsidR="0081135C" w:rsidRPr="00491B86">
          <w:rPr>
            <w:rStyle w:val="a7"/>
            <w:noProof/>
            <w:lang w:val="ru-RU"/>
          </w:rPr>
          <w:t>Выбор и обоснование метода регулирования отпуска тепловой энергии от источников тепловой энергии</w:t>
        </w:r>
        <w:r w:rsidR="0081135C">
          <w:rPr>
            <w:noProof/>
            <w:webHidden/>
          </w:rPr>
          <w:tab/>
        </w:r>
        <w:r w:rsidR="0081135C">
          <w:rPr>
            <w:noProof/>
            <w:webHidden/>
          </w:rPr>
          <w:fldChar w:fldCharType="begin"/>
        </w:r>
        <w:r w:rsidR="0081135C">
          <w:rPr>
            <w:noProof/>
            <w:webHidden/>
          </w:rPr>
          <w:instrText xml:space="preserve"> PAGEREF _Toc39230704 \h </w:instrText>
        </w:r>
        <w:r w:rsidR="0081135C">
          <w:rPr>
            <w:noProof/>
            <w:webHidden/>
          </w:rPr>
        </w:r>
        <w:r w:rsidR="0081135C">
          <w:rPr>
            <w:noProof/>
            <w:webHidden/>
          </w:rPr>
          <w:fldChar w:fldCharType="separate"/>
        </w:r>
        <w:r w:rsidR="008E70ED">
          <w:rPr>
            <w:noProof/>
            <w:webHidden/>
          </w:rPr>
          <w:t>26</w:t>
        </w:r>
        <w:r w:rsidR="0081135C">
          <w:rPr>
            <w:noProof/>
            <w:webHidden/>
          </w:rPr>
          <w:fldChar w:fldCharType="end"/>
        </w:r>
      </w:hyperlink>
    </w:p>
    <w:p w14:paraId="1A995AD6" w14:textId="49AEC8B4" w:rsidR="0081135C" w:rsidRDefault="000D3D96" w:rsidP="00A724A0">
      <w:pPr>
        <w:pStyle w:val="11"/>
        <w:tabs>
          <w:tab w:val="left" w:pos="2117"/>
          <w:tab w:val="right" w:leader="dot" w:pos="9345"/>
        </w:tabs>
        <w:ind w:firstLine="0"/>
        <w:rPr>
          <w:rFonts w:asciiTheme="minorHAnsi" w:eastAsiaTheme="minorEastAsia" w:hAnsiTheme="minorHAnsi" w:cstheme="minorBidi"/>
          <w:noProof/>
          <w:sz w:val="22"/>
          <w:lang w:val="ru-RU" w:eastAsia="ru-RU"/>
        </w:rPr>
      </w:pPr>
      <w:hyperlink w:anchor="_Toc39230705" w:history="1">
        <w:r w:rsidR="0081135C" w:rsidRPr="00491B86">
          <w:rPr>
            <w:rStyle w:val="a7"/>
            <w:noProof/>
            <w:lang w:val="ru-RU"/>
          </w:rPr>
          <w:t xml:space="preserve">Раздел </w:t>
        </w:r>
        <w:r w:rsidR="00CB18B8">
          <w:rPr>
            <w:rStyle w:val="a7"/>
            <w:noProof/>
            <w:lang w:val="ru-RU"/>
          </w:rPr>
          <w:t>3</w:t>
        </w:r>
        <w:r w:rsidR="0081135C" w:rsidRPr="00491B86">
          <w:rPr>
            <w:rStyle w:val="a7"/>
            <w:noProof/>
            <w:lang w:val="ru-RU"/>
          </w:rPr>
          <w:t>.</w:t>
        </w:r>
        <w:r w:rsidR="0081135C">
          <w:rPr>
            <w:rFonts w:asciiTheme="minorHAnsi" w:eastAsiaTheme="minorEastAsia" w:hAnsiTheme="minorHAnsi" w:cstheme="minorBidi"/>
            <w:noProof/>
            <w:sz w:val="22"/>
            <w:lang w:val="ru-RU" w:eastAsia="ru-RU"/>
          </w:rPr>
          <w:tab/>
        </w:r>
        <w:r w:rsidR="0081135C" w:rsidRPr="00491B86">
          <w:rPr>
            <w:rStyle w:val="a7"/>
            <w:noProof/>
            <w:lang w:val="ru-RU"/>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81135C">
          <w:rPr>
            <w:noProof/>
            <w:webHidden/>
          </w:rPr>
          <w:tab/>
        </w:r>
        <w:r w:rsidR="0081135C">
          <w:rPr>
            <w:noProof/>
            <w:webHidden/>
          </w:rPr>
          <w:fldChar w:fldCharType="begin"/>
        </w:r>
        <w:r w:rsidR="0081135C">
          <w:rPr>
            <w:noProof/>
            <w:webHidden/>
          </w:rPr>
          <w:instrText xml:space="preserve"> PAGEREF _Toc39230705 \h </w:instrText>
        </w:r>
        <w:r w:rsidR="0081135C">
          <w:rPr>
            <w:noProof/>
            <w:webHidden/>
          </w:rPr>
        </w:r>
        <w:r w:rsidR="0081135C">
          <w:rPr>
            <w:noProof/>
            <w:webHidden/>
          </w:rPr>
          <w:fldChar w:fldCharType="separate"/>
        </w:r>
        <w:r w:rsidR="008E70ED">
          <w:rPr>
            <w:noProof/>
            <w:webHidden/>
          </w:rPr>
          <w:t>27</w:t>
        </w:r>
        <w:r w:rsidR="0081135C">
          <w:rPr>
            <w:noProof/>
            <w:webHidden/>
          </w:rPr>
          <w:fldChar w:fldCharType="end"/>
        </w:r>
      </w:hyperlink>
    </w:p>
    <w:p w14:paraId="083E82FC" w14:textId="1D89BC95" w:rsidR="0081135C" w:rsidRDefault="000D3D96" w:rsidP="00A724A0">
      <w:pPr>
        <w:pStyle w:val="11"/>
        <w:tabs>
          <w:tab w:val="left" w:pos="2127"/>
          <w:tab w:val="right" w:leader="dot" w:pos="9345"/>
        </w:tabs>
        <w:ind w:firstLine="0"/>
        <w:rPr>
          <w:rFonts w:asciiTheme="minorHAnsi" w:eastAsiaTheme="minorEastAsia" w:hAnsiTheme="minorHAnsi" w:cstheme="minorBidi"/>
          <w:noProof/>
          <w:sz w:val="22"/>
          <w:lang w:val="ru-RU" w:eastAsia="ru-RU"/>
        </w:rPr>
      </w:pPr>
      <w:hyperlink w:anchor="_Toc39230706" w:history="1">
        <w:r w:rsidR="0081135C" w:rsidRPr="00491B86">
          <w:rPr>
            <w:rStyle w:val="a7"/>
            <w:noProof/>
            <w:lang w:val="ru-RU"/>
          </w:rPr>
          <w:t xml:space="preserve">Раздел </w:t>
        </w:r>
        <w:r w:rsidR="00CB18B8">
          <w:rPr>
            <w:rStyle w:val="a7"/>
            <w:noProof/>
            <w:lang w:val="ru-RU"/>
          </w:rPr>
          <w:t>4</w:t>
        </w:r>
        <w:r w:rsidR="0081135C" w:rsidRPr="00491B86">
          <w:rPr>
            <w:rStyle w:val="a7"/>
            <w:noProof/>
            <w:lang w:val="ru-RU"/>
          </w:rPr>
          <w:t>.</w:t>
        </w:r>
        <w:r w:rsidR="0081135C">
          <w:rPr>
            <w:rFonts w:asciiTheme="minorHAnsi" w:eastAsiaTheme="minorEastAsia" w:hAnsiTheme="minorHAnsi" w:cstheme="minorBidi"/>
            <w:noProof/>
            <w:sz w:val="22"/>
            <w:lang w:val="ru-RU" w:eastAsia="ru-RU"/>
          </w:rPr>
          <w:tab/>
        </w:r>
        <w:r w:rsidR="0081135C" w:rsidRPr="00491B86">
          <w:rPr>
            <w:rStyle w:val="a7"/>
            <w:noProof/>
            <w:lang w:val="ru-RU"/>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172924">
          <w:rPr>
            <w:rStyle w:val="a7"/>
            <w:noProof/>
            <w:lang w:val="ru-RU"/>
          </w:rPr>
          <w:t>……………..</w:t>
        </w:r>
        <w:r w:rsidR="0081135C">
          <w:rPr>
            <w:noProof/>
            <w:webHidden/>
          </w:rPr>
          <w:tab/>
        </w:r>
        <w:r w:rsidR="0081135C">
          <w:rPr>
            <w:noProof/>
            <w:webHidden/>
          </w:rPr>
          <w:fldChar w:fldCharType="begin"/>
        </w:r>
        <w:r w:rsidR="0081135C">
          <w:rPr>
            <w:noProof/>
            <w:webHidden/>
          </w:rPr>
          <w:instrText xml:space="preserve"> PAGEREF _Toc39230706 \h </w:instrText>
        </w:r>
        <w:r w:rsidR="0081135C">
          <w:rPr>
            <w:noProof/>
            <w:webHidden/>
          </w:rPr>
        </w:r>
        <w:r w:rsidR="0081135C">
          <w:rPr>
            <w:noProof/>
            <w:webHidden/>
          </w:rPr>
          <w:fldChar w:fldCharType="separate"/>
        </w:r>
        <w:r w:rsidR="008E70ED">
          <w:rPr>
            <w:noProof/>
            <w:webHidden/>
          </w:rPr>
          <w:t>28</w:t>
        </w:r>
        <w:r w:rsidR="0081135C">
          <w:rPr>
            <w:noProof/>
            <w:webHidden/>
          </w:rPr>
          <w:fldChar w:fldCharType="end"/>
        </w:r>
      </w:hyperlink>
    </w:p>
    <w:p w14:paraId="6133BCB6" w14:textId="5503824B" w:rsidR="0081135C" w:rsidRDefault="000D3D96" w:rsidP="00A724A0">
      <w:pPr>
        <w:pStyle w:val="11"/>
        <w:tabs>
          <w:tab w:val="left" w:pos="2009"/>
          <w:tab w:val="right" w:leader="dot" w:pos="9345"/>
        </w:tabs>
        <w:ind w:firstLine="0"/>
        <w:rPr>
          <w:rFonts w:asciiTheme="minorHAnsi" w:eastAsiaTheme="minorEastAsia" w:hAnsiTheme="minorHAnsi" w:cstheme="minorBidi"/>
          <w:noProof/>
          <w:sz w:val="22"/>
          <w:lang w:val="ru-RU" w:eastAsia="ru-RU"/>
        </w:rPr>
      </w:pPr>
      <w:hyperlink w:anchor="_Toc39230707" w:history="1">
        <w:r w:rsidR="0081135C" w:rsidRPr="00491B86">
          <w:rPr>
            <w:rStyle w:val="a7"/>
            <w:noProof/>
            <w:lang w:val="ru-RU"/>
          </w:rPr>
          <w:t xml:space="preserve">Раздел </w:t>
        </w:r>
        <w:r w:rsidR="00CB18B8">
          <w:rPr>
            <w:rStyle w:val="a7"/>
            <w:noProof/>
            <w:lang w:val="ru-RU"/>
          </w:rPr>
          <w:t>5</w:t>
        </w:r>
        <w:r w:rsidR="0081135C" w:rsidRPr="00491B86">
          <w:rPr>
            <w:rStyle w:val="a7"/>
            <w:noProof/>
            <w:lang w:val="ru-RU"/>
          </w:rPr>
          <w:t>.</w:t>
        </w:r>
        <w:r w:rsidR="0081135C">
          <w:rPr>
            <w:rFonts w:asciiTheme="minorHAnsi" w:eastAsiaTheme="minorEastAsia" w:hAnsiTheme="minorHAnsi" w:cstheme="minorBidi"/>
            <w:noProof/>
            <w:sz w:val="22"/>
            <w:lang w:val="ru-RU" w:eastAsia="ru-RU"/>
          </w:rPr>
          <w:tab/>
        </w:r>
        <w:r w:rsidR="0081135C" w:rsidRPr="00491B86">
          <w:rPr>
            <w:rStyle w:val="a7"/>
            <w:noProof/>
            <w:lang w:val="ru-RU"/>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81135C">
          <w:rPr>
            <w:noProof/>
            <w:webHidden/>
          </w:rPr>
          <w:tab/>
        </w:r>
        <w:r w:rsidR="00A724A0">
          <w:rPr>
            <w:noProof/>
            <w:webHidden/>
            <w:lang w:val="ru-RU"/>
          </w:rPr>
          <w:t>......................................................................................................................</w:t>
        </w:r>
        <w:r w:rsidR="0081135C">
          <w:rPr>
            <w:noProof/>
            <w:webHidden/>
          </w:rPr>
          <w:fldChar w:fldCharType="begin"/>
        </w:r>
        <w:r w:rsidR="0081135C">
          <w:rPr>
            <w:noProof/>
            <w:webHidden/>
          </w:rPr>
          <w:instrText xml:space="preserve"> PAGEREF _Toc39230707 \h </w:instrText>
        </w:r>
        <w:r w:rsidR="0081135C">
          <w:rPr>
            <w:noProof/>
            <w:webHidden/>
          </w:rPr>
        </w:r>
        <w:r w:rsidR="0081135C">
          <w:rPr>
            <w:noProof/>
            <w:webHidden/>
          </w:rPr>
          <w:fldChar w:fldCharType="separate"/>
        </w:r>
        <w:r w:rsidR="008E70ED">
          <w:rPr>
            <w:noProof/>
            <w:webHidden/>
          </w:rPr>
          <w:t>30</w:t>
        </w:r>
        <w:r w:rsidR="0081135C">
          <w:rPr>
            <w:noProof/>
            <w:webHidden/>
          </w:rPr>
          <w:fldChar w:fldCharType="end"/>
        </w:r>
      </w:hyperlink>
    </w:p>
    <w:p w14:paraId="18DB70AE" w14:textId="4979C0B5" w:rsidR="0081135C" w:rsidRDefault="000D3D96" w:rsidP="00A724A0">
      <w:pPr>
        <w:pStyle w:val="11"/>
        <w:tabs>
          <w:tab w:val="left" w:pos="1994"/>
          <w:tab w:val="right" w:leader="dot" w:pos="9345"/>
        </w:tabs>
        <w:ind w:firstLine="0"/>
        <w:rPr>
          <w:rFonts w:asciiTheme="minorHAnsi" w:eastAsiaTheme="minorEastAsia" w:hAnsiTheme="minorHAnsi" w:cstheme="minorBidi"/>
          <w:noProof/>
          <w:sz w:val="22"/>
          <w:lang w:val="ru-RU" w:eastAsia="ru-RU"/>
        </w:rPr>
      </w:pPr>
      <w:hyperlink w:anchor="_Toc39230708" w:history="1">
        <w:r w:rsidR="0081135C" w:rsidRPr="00491B86">
          <w:rPr>
            <w:rStyle w:val="a7"/>
            <w:noProof/>
            <w:lang w:val="ru-RU"/>
          </w:rPr>
          <w:t xml:space="preserve">Раздел </w:t>
        </w:r>
        <w:r w:rsidR="00CB18B8">
          <w:rPr>
            <w:rStyle w:val="a7"/>
            <w:noProof/>
            <w:lang w:val="ru-RU"/>
          </w:rPr>
          <w:t>6</w:t>
        </w:r>
        <w:r w:rsidR="0081135C" w:rsidRPr="00491B86">
          <w:rPr>
            <w:rStyle w:val="a7"/>
            <w:noProof/>
            <w:lang w:val="ru-RU"/>
          </w:rPr>
          <w:t>.</w:t>
        </w:r>
        <w:r w:rsidR="0081135C">
          <w:rPr>
            <w:rFonts w:asciiTheme="minorHAnsi" w:eastAsiaTheme="minorEastAsia" w:hAnsiTheme="minorHAnsi" w:cstheme="minorBidi"/>
            <w:noProof/>
            <w:sz w:val="22"/>
            <w:lang w:val="ru-RU" w:eastAsia="ru-RU"/>
          </w:rPr>
          <w:tab/>
        </w:r>
        <w:r w:rsidR="0081135C" w:rsidRPr="00491B86">
          <w:rPr>
            <w:rStyle w:val="a7"/>
            <w:noProof/>
            <w:lang w:val="ru-RU"/>
          </w:rPr>
          <w:t>Предложения по источникам инвестиций</w:t>
        </w:r>
        <w:r w:rsidR="0081135C">
          <w:rPr>
            <w:noProof/>
            <w:webHidden/>
          </w:rPr>
          <w:tab/>
        </w:r>
        <w:r w:rsidR="0081135C">
          <w:rPr>
            <w:noProof/>
            <w:webHidden/>
          </w:rPr>
          <w:fldChar w:fldCharType="begin"/>
        </w:r>
        <w:r w:rsidR="0081135C">
          <w:rPr>
            <w:noProof/>
            <w:webHidden/>
          </w:rPr>
          <w:instrText xml:space="preserve"> PAGEREF _Toc39230708 \h </w:instrText>
        </w:r>
        <w:r w:rsidR="0081135C">
          <w:rPr>
            <w:noProof/>
            <w:webHidden/>
          </w:rPr>
        </w:r>
        <w:r w:rsidR="0081135C">
          <w:rPr>
            <w:noProof/>
            <w:webHidden/>
          </w:rPr>
          <w:fldChar w:fldCharType="separate"/>
        </w:r>
        <w:r w:rsidR="008E70ED">
          <w:rPr>
            <w:noProof/>
            <w:webHidden/>
          </w:rPr>
          <w:t>32</w:t>
        </w:r>
        <w:r w:rsidR="0081135C">
          <w:rPr>
            <w:noProof/>
            <w:webHidden/>
          </w:rPr>
          <w:fldChar w:fldCharType="end"/>
        </w:r>
      </w:hyperlink>
    </w:p>
    <w:p w14:paraId="357E7F87" w14:textId="6FCE7E55" w:rsidR="0081135C" w:rsidRDefault="000D3D96" w:rsidP="00A724A0">
      <w:pPr>
        <w:pStyle w:val="11"/>
        <w:tabs>
          <w:tab w:val="left" w:pos="2004"/>
          <w:tab w:val="right" w:leader="dot" w:pos="9345"/>
        </w:tabs>
        <w:ind w:firstLine="0"/>
        <w:rPr>
          <w:rFonts w:asciiTheme="minorHAnsi" w:eastAsiaTheme="minorEastAsia" w:hAnsiTheme="minorHAnsi" w:cstheme="minorBidi"/>
          <w:noProof/>
          <w:sz w:val="22"/>
          <w:lang w:val="ru-RU" w:eastAsia="ru-RU"/>
        </w:rPr>
      </w:pPr>
      <w:hyperlink w:anchor="_Toc39230709" w:history="1">
        <w:r w:rsidR="0081135C" w:rsidRPr="00491B86">
          <w:rPr>
            <w:rStyle w:val="a7"/>
            <w:noProof/>
            <w:lang w:val="ru-RU"/>
          </w:rPr>
          <w:t xml:space="preserve">Раздел </w:t>
        </w:r>
        <w:r w:rsidR="00CB18B8">
          <w:rPr>
            <w:rStyle w:val="a7"/>
            <w:noProof/>
            <w:lang w:val="ru-RU"/>
          </w:rPr>
          <w:t>7</w:t>
        </w:r>
        <w:r w:rsidR="0081135C" w:rsidRPr="00491B86">
          <w:rPr>
            <w:rStyle w:val="a7"/>
            <w:noProof/>
            <w:lang w:val="ru-RU"/>
          </w:rPr>
          <w:t>.</w:t>
        </w:r>
        <w:r w:rsidR="0081135C">
          <w:rPr>
            <w:rFonts w:asciiTheme="minorHAnsi" w:eastAsiaTheme="minorEastAsia" w:hAnsiTheme="minorHAnsi" w:cstheme="minorBidi"/>
            <w:noProof/>
            <w:sz w:val="22"/>
            <w:lang w:val="ru-RU" w:eastAsia="ru-RU"/>
          </w:rPr>
          <w:tab/>
        </w:r>
        <w:r w:rsidR="0081135C" w:rsidRPr="00491B86">
          <w:rPr>
            <w:rStyle w:val="a7"/>
            <w:noProof/>
            <w:lang w:val="ru-RU"/>
          </w:rPr>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системы теплоснабжения, в том числе с учётом введённых в эксплуатацию переоборудованных центральных и индивидуальных тепловых пунктов</w:t>
        </w:r>
        <w:r w:rsidR="0081135C">
          <w:rPr>
            <w:noProof/>
            <w:webHidden/>
          </w:rPr>
          <w:tab/>
        </w:r>
        <w:r w:rsidR="00A724A0">
          <w:rPr>
            <w:noProof/>
            <w:webHidden/>
            <w:lang w:val="ru-RU"/>
          </w:rPr>
          <w:t>......................................................................................................................</w:t>
        </w:r>
        <w:r w:rsidR="0081135C">
          <w:rPr>
            <w:noProof/>
            <w:webHidden/>
          </w:rPr>
          <w:fldChar w:fldCharType="begin"/>
        </w:r>
        <w:r w:rsidR="0081135C">
          <w:rPr>
            <w:noProof/>
            <w:webHidden/>
          </w:rPr>
          <w:instrText xml:space="preserve"> PAGEREF _Toc39230709 \h </w:instrText>
        </w:r>
        <w:r w:rsidR="0081135C">
          <w:rPr>
            <w:noProof/>
            <w:webHidden/>
          </w:rPr>
        </w:r>
        <w:r w:rsidR="0081135C">
          <w:rPr>
            <w:noProof/>
            <w:webHidden/>
          </w:rPr>
          <w:fldChar w:fldCharType="separate"/>
        </w:r>
        <w:r w:rsidR="008E70ED">
          <w:rPr>
            <w:noProof/>
            <w:webHidden/>
          </w:rPr>
          <w:t>33</w:t>
        </w:r>
        <w:r w:rsidR="0081135C">
          <w:rPr>
            <w:noProof/>
            <w:webHidden/>
          </w:rPr>
          <w:fldChar w:fldCharType="end"/>
        </w:r>
      </w:hyperlink>
    </w:p>
    <w:p w14:paraId="50EF4059" w14:textId="77777777" w:rsidR="009B3570" w:rsidRPr="009B3570" w:rsidRDefault="00E21B4F" w:rsidP="00A724A0">
      <w:pPr>
        <w:tabs>
          <w:tab w:val="right" w:leader="dot" w:pos="9628"/>
        </w:tabs>
        <w:spacing w:line="360" w:lineRule="auto"/>
        <w:ind w:firstLine="0"/>
        <w:rPr>
          <w:lang w:val="ru-RU"/>
        </w:rPr>
      </w:pPr>
      <w:r>
        <w:rPr>
          <w:lang w:val="ru-RU"/>
        </w:rPr>
        <w:fldChar w:fldCharType="end"/>
      </w:r>
    </w:p>
    <w:p w14:paraId="05847C2A" w14:textId="77777777" w:rsidR="00C04A1E" w:rsidRDefault="00C04A1E">
      <w:pPr>
        <w:widowControl/>
        <w:spacing w:after="160" w:line="259" w:lineRule="auto"/>
        <w:ind w:firstLine="0"/>
        <w:jc w:val="left"/>
        <w:rPr>
          <w:rFonts w:eastAsia="Times New Roman"/>
          <w:b/>
          <w:bCs/>
          <w:sz w:val="32"/>
          <w:szCs w:val="26"/>
          <w:lang w:val="ru-RU"/>
        </w:rPr>
      </w:pPr>
      <w:r>
        <w:rPr>
          <w:lang w:val="ru-RU"/>
        </w:rPr>
        <w:br w:type="page"/>
      </w:r>
    </w:p>
    <w:p w14:paraId="469C04F7" w14:textId="77777777" w:rsidR="00095C3A" w:rsidRDefault="00095C3A" w:rsidP="009B3570">
      <w:pPr>
        <w:rPr>
          <w:lang w:val="ru-RU"/>
        </w:rPr>
      </w:pPr>
    </w:p>
    <w:p w14:paraId="6A7749ED" w14:textId="77777777" w:rsidR="006E5286" w:rsidRDefault="006E5286" w:rsidP="006E5286">
      <w:pPr>
        <w:pStyle w:val="2"/>
        <w:numPr>
          <w:ilvl w:val="0"/>
          <w:numId w:val="0"/>
        </w:numPr>
        <w:ind w:left="4"/>
        <w:jc w:val="both"/>
        <w:rPr>
          <w:lang w:val="ru-RU"/>
        </w:rPr>
      </w:pPr>
      <w:bookmarkStart w:id="11" w:name="_Toc39230701"/>
      <w:bookmarkStart w:id="12" w:name="_Toc532798621"/>
      <w:bookmarkStart w:id="13" w:name="_Toc535934808"/>
      <w:bookmarkStart w:id="14" w:name="_Toc5031166"/>
      <w:r>
        <w:rPr>
          <w:lang w:val="ru-RU"/>
        </w:rPr>
        <w:t>Общие положения</w:t>
      </w:r>
      <w:bookmarkEnd w:id="11"/>
    </w:p>
    <w:p w14:paraId="7D5BECE6" w14:textId="77777777" w:rsidR="006E5286" w:rsidRDefault="006E5286" w:rsidP="00C07FF0">
      <w:pPr>
        <w:spacing w:line="240" w:lineRule="auto"/>
        <w:rPr>
          <w:lang w:val="ru-RU"/>
        </w:rPr>
      </w:pPr>
      <w:r>
        <w:rPr>
          <w:lang w:val="ru-RU"/>
        </w:rPr>
        <w:t>Предложения по переводу закрытых систем теплоснабжения (горячего водоснабжения) в закрытые системы горячего водоснабжения разрабатываются в соответствии с ПП РФ №154 «Требования к схемам теплоснабжения, порядку их разработки и утверждения» и пунктом 68 ПП РФ №405 «О внесении в некоторые акты Правительства Российской Федерации».</w:t>
      </w:r>
    </w:p>
    <w:p w14:paraId="4A9C31A9" w14:textId="77777777" w:rsidR="007F6923" w:rsidRDefault="007F6923" w:rsidP="00C07FF0">
      <w:pPr>
        <w:spacing w:line="240" w:lineRule="auto"/>
        <w:rPr>
          <w:lang w:val="ru-RU"/>
        </w:rPr>
      </w:pPr>
      <w:r w:rsidRPr="007F6923">
        <w:rPr>
          <w:lang w:val="ru-RU"/>
        </w:rPr>
        <w:t xml:space="preserve">Перевод на закрытую схему ГВС потребителей </w:t>
      </w:r>
      <w:r>
        <w:rPr>
          <w:lang w:val="ru-RU"/>
        </w:rPr>
        <w:t xml:space="preserve">осуществляется </w:t>
      </w:r>
      <w:r w:rsidRPr="007F6923">
        <w:rPr>
          <w:lang w:val="ru-RU"/>
        </w:rPr>
        <w:t>в связи с тем, что согласно пунктом 9 статьи 29 данного закона «С 1 января 2022 года использование центра-</w:t>
      </w:r>
      <w:proofErr w:type="spellStart"/>
      <w:r w:rsidRPr="007F6923">
        <w:rPr>
          <w:lang w:val="ru-RU"/>
        </w:rPr>
        <w:t>лизованных</w:t>
      </w:r>
      <w:proofErr w:type="spellEnd"/>
      <w:r w:rsidRPr="007F6923">
        <w:rPr>
          <w:lang w:val="ru-RU"/>
        </w:rPr>
        <w:t xml:space="preserve">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6529EED8" w14:textId="77777777" w:rsidR="006E5286" w:rsidRDefault="006E5286" w:rsidP="00C07FF0">
      <w:pPr>
        <w:spacing w:line="240" w:lineRule="auto"/>
        <w:rPr>
          <w:lang w:val="ru-RU"/>
        </w:rPr>
      </w:pPr>
      <w:r>
        <w:rPr>
          <w:lang w:val="ru-RU"/>
        </w:rPr>
        <w:t>В результате разработки в соответствии с пунктом 68 ПП РФ №405 должны быть решены следующие задачи:</w:t>
      </w:r>
    </w:p>
    <w:p w14:paraId="14BCB521" w14:textId="77777777" w:rsidR="006E5286" w:rsidRDefault="002B77F1" w:rsidP="00C07FF0">
      <w:pPr>
        <w:numPr>
          <w:ilvl w:val="0"/>
          <w:numId w:val="2"/>
        </w:numPr>
        <w:spacing w:line="240" w:lineRule="auto"/>
        <w:rPr>
          <w:lang w:val="ru-RU"/>
        </w:rPr>
      </w:pPr>
      <w:r>
        <w:rPr>
          <w:lang w:val="ru-RU"/>
        </w:rPr>
        <w:t>В</w:t>
      </w:r>
      <w:r w:rsidR="006E5286">
        <w:rPr>
          <w:lang w:val="ru-RU"/>
        </w:rPr>
        <w:t xml:space="preserve">ыполнены технико-экономические обоснования предложения по типам присоединения </w:t>
      </w:r>
      <w:proofErr w:type="spellStart"/>
      <w:r w:rsidR="006E5286">
        <w:rPr>
          <w:lang w:val="ru-RU"/>
        </w:rPr>
        <w:t>теплопотребляющих</w:t>
      </w:r>
      <w:proofErr w:type="spellEnd"/>
      <w:r w:rsidR="006E5286">
        <w:rPr>
          <w:lang w:val="ru-RU"/>
        </w:rPr>
        <w:t xml:space="preserve"> установок у потребителей (или непосредственно на абонентском вводе) к тепловым сетям, обеспечивающим перевод потребителей, подключенных к открытой системе теплоснабжения (горячего водоснабжения), на закрытую</w:t>
      </w:r>
      <w:r>
        <w:rPr>
          <w:lang w:val="ru-RU"/>
        </w:rPr>
        <w:t xml:space="preserve"> систему горячего водоснабжения;</w:t>
      </w:r>
    </w:p>
    <w:p w14:paraId="267D729B" w14:textId="77777777" w:rsidR="002B77F1" w:rsidRDefault="002B77F1" w:rsidP="00C07FF0">
      <w:pPr>
        <w:numPr>
          <w:ilvl w:val="0"/>
          <w:numId w:val="2"/>
        </w:numPr>
        <w:spacing w:line="240" w:lineRule="auto"/>
        <w:rPr>
          <w:lang w:val="ru-RU"/>
        </w:rPr>
      </w:pPr>
      <w:r>
        <w:rPr>
          <w:lang w:val="ru-RU"/>
        </w:rPr>
        <w:t>Выполнен выбор и обоснование метода регулирования отпуска тепловой энергии от источников теплоснабжения;</w:t>
      </w:r>
    </w:p>
    <w:p w14:paraId="35A25FF4" w14:textId="77777777" w:rsidR="002B77F1" w:rsidRDefault="002B77F1" w:rsidP="00C07FF0">
      <w:pPr>
        <w:numPr>
          <w:ilvl w:val="0"/>
          <w:numId w:val="2"/>
        </w:numPr>
        <w:spacing w:line="240" w:lineRule="auto"/>
        <w:rPr>
          <w:lang w:val="ru-RU"/>
        </w:rPr>
      </w:pPr>
      <w:r>
        <w:rPr>
          <w:lang w:val="ru-RU"/>
        </w:rPr>
        <w:t>Даны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p w14:paraId="3147DD99" w14:textId="77777777" w:rsidR="002B77F1" w:rsidRDefault="002B77F1" w:rsidP="00C07FF0">
      <w:pPr>
        <w:numPr>
          <w:ilvl w:val="0"/>
          <w:numId w:val="2"/>
        </w:numPr>
        <w:spacing w:line="240" w:lineRule="auto"/>
        <w:rPr>
          <w:lang w:val="ru-RU"/>
        </w:rPr>
      </w:pPr>
      <w:r>
        <w:rPr>
          <w:lang w:val="ru-RU"/>
        </w:rPr>
        <w:t>Выполнен расчет потребности инвестиций для перевода открытой системы теплоснабжения (горячего водоснабжения) в закрытую систему горячего водоснабжения;</w:t>
      </w:r>
    </w:p>
    <w:p w14:paraId="2D0CF4C6" w14:textId="77777777" w:rsidR="002B77F1" w:rsidRDefault="002B77F1" w:rsidP="00C07FF0">
      <w:pPr>
        <w:numPr>
          <w:ilvl w:val="0"/>
          <w:numId w:val="2"/>
        </w:numPr>
        <w:spacing w:line="240" w:lineRule="auto"/>
        <w:rPr>
          <w:lang w:val="ru-RU"/>
        </w:rPr>
      </w:pPr>
      <w:r>
        <w:rPr>
          <w:lang w:val="ru-RU"/>
        </w:rPr>
        <w:t xml:space="preserve">Выполнена оценка целевых показателей эффективности и качества теплоснабжения в открытой системе теплоснабжения (горячего </w:t>
      </w:r>
      <w:r w:rsidR="00684616">
        <w:rPr>
          <w:lang w:val="ru-RU"/>
        </w:rPr>
        <w:t>водоснабжения)</w:t>
      </w:r>
      <w:r>
        <w:rPr>
          <w:lang w:val="ru-RU"/>
        </w:rPr>
        <w:t xml:space="preserve"> и закрытой системе горячего водоснабжения;</w:t>
      </w:r>
    </w:p>
    <w:p w14:paraId="651720A0" w14:textId="77777777" w:rsidR="007F6923" w:rsidRPr="007F6923" w:rsidRDefault="007F6923" w:rsidP="00C07FF0">
      <w:pPr>
        <w:spacing w:line="240" w:lineRule="auto"/>
        <w:rPr>
          <w:lang w:val="ru-RU"/>
        </w:rPr>
      </w:pPr>
      <w:r w:rsidRPr="007F6923">
        <w:rPr>
          <w:lang w:val="ru-RU"/>
        </w:rPr>
        <w:t>В результате выполнения закрытия системы теплоснабжения планируется достижение следующих эффектов:</w:t>
      </w:r>
    </w:p>
    <w:p w14:paraId="434B8C04" w14:textId="77777777" w:rsidR="007F6923" w:rsidRPr="007F6923" w:rsidRDefault="007F6923" w:rsidP="00C07FF0">
      <w:pPr>
        <w:spacing w:line="240" w:lineRule="auto"/>
        <w:rPr>
          <w:lang w:val="ru-RU"/>
        </w:rPr>
      </w:pPr>
      <w:r w:rsidRPr="007F6923">
        <w:rPr>
          <w:lang w:val="ru-RU"/>
        </w:rPr>
        <w:t>- Стабильная температура горячей воды;</w:t>
      </w:r>
    </w:p>
    <w:p w14:paraId="444752E4" w14:textId="77777777" w:rsidR="007F6923" w:rsidRPr="007F6923" w:rsidRDefault="007F6923" w:rsidP="00C07FF0">
      <w:pPr>
        <w:spacing w:line="240" w:lineRule="auto"/>
        <w:rPr>
          <w:lang w:val="ru-RU"/>
        </w:rPr>
      </w:pPr>
      <w:r w:rsidRPr="007F6923">
        <w:rPr>
          <w:lang w:val="ru-RU"/>
        </w:rPr>
        <w:t>- Улучшение качества питьевой воды до санитарных норм, установленным СНиП 2.04.01-85*;СанПиН 2.1.4.2496-09;</w:t>
      </w:r>
    </w:p>
    <w:p w14:paraId="7F43BBB5" w14:textId="77777777" w:rsidR="007F6923" w:rsidRPr="007F6923" w:rsidRDefault="007F6923" w:rsidP="00C07FF0">
      <w:pPr>
        <w:spacing w:line="240" w:lineRule="auto"/>
        <w:rPr>
          <w:lang w:val="ru-RU"/>
        </w:rPr>
      </w:pPr>
      <w:r w:rsidRPr="007F6923">
        <w:rPr>
          <w:lang w:val="ru-RU"/>
        </w:rPr>
        <w:t>- Снижение нагрузки на систему подпитки теплосети;</w:t>
      </w:r>
    </w:p>
    <w:p w14:paraId="64850883" w14:textId="77777777" w:rsidR="007F6923" w:rsidRPr="007F6923" w:rsidRDefault="007F6923" w:rsidP="00C07FF0">
      <w:pPr>
        <w:spacing w:line="240" w:lineRule="auto"/>
        <w:rPr>
          <w:lang w:val="ru-RU"/>
        </w:rPr>
      </w:pPr>
      <w:r w:rsidRPr="007F6923">
        <w:rPr>
          <w:lang w:val="ru-RU"/>
        </w:rPr>
        <w:t>- Уменьшение затрат на химводоочистку на источнике;</w:t>
      </w:r>
    </w:p>
    <w:p w14:paraId="5EA469DF" w14:textId="77777777" w:rsidR="007F6923" w:rsidRPr="007F6923" w:rsidRDefault="007F6923" w:rsidP="00C07FF0">
      <w:pPr>
        <w:spacing w:line="240" w:lineRule="auto"/>
        <w:rPr>
          <w:lang w:val="ru-RU"/>
        </w:rPr>
      </w:pPr>
      <w:r w:rsidRPr="007F6923">
        <w:rPr>
          <w:lang w:val="ru-RU"/>
        </w:rPr>
        <w:t>- Сокращение операционных расходов на приготовление подпиточной воды питьевого качества</w:t>
      </w:r>
    </w:p>
    <w:p w14:paraId="647E7982" w14:textId="77777777" w:rsidR="007F6923" w:rsidRPr="007F6923" w:rsidRDefault="007F6923" w:rsidP="00C07FF0">
      <w:pPr>
        <w:spacing w:line="240" w:lineRule="auto"/>
        <w:rPr>
          <w:lang w:val="ru-RU"/>
        </w:rPr>
      </w:pPr>
      <w:r w:rsidRPr="007F6923">
        <w:rPr>
          <w:lang w:val="ru-RU"/>
        </w:rPr>
        <w:t>- Снижение затрат на перекачку теплоносителя;</w:t>
      </w:r>
    </w:p>
    <w:p w14:paraId="630866D6" w14:textId="77777777" w:rsidR="008F390F" w:rsidRDefault="007F6923" w:rsidP="00C07FF0">
      <w:pPr>
        <w:spacing w:line="240" w:lineRule="auto"/>
        <w:rPr>
          <w:lang w:val="ru-RU"/>
        </w:rPr>
      </w:pPr>
      <w:r w:rsidRPr="007F6923">
        <w:rPr>
          <w:lang w:val="ru-RU"/>
        </w:rPr>
        <w:t>- Повышение надежности тепловых сетей.</w:t>
      </w:r>
    </w:p>
    <w:p w14:paraId="545E0E30" w14:textId="77777777" w:rsidR="007F6923" w:rsidRDefault="007F6923" w:rsidP="00C07FF0">
      <w:pPr>
        <w:spacing w:line="240" w:lineRule="auto"/>
        <w:rPr>
          <w:lang w:val="ru-RU"/>
        </w:rPr>
      </w:pPr>
    </w:p>
    <w:p w14:paraId="3753173D" w14:textId="77777777" w:rsidR="002B77F1" w:rsidRDefault="002B77F1" w:rsidP="00C07FF0">
      <w:pPr>
        <w:spacing w:line="240" w:lineRule="auto"/>
        <w:rPr>
          <w:lang w:val="ru-RU"/>
        </w:rPr>
      </w:pPr>
      <w:r>
        <w:rPr>
          <w:lang w:val="ru-RU"/>
        </w:rPr>
        <w:t xml:space="preserve">В г. Улан-Удэ в зоне действия источников теплоснабжения часть систем горячего водоснабжения абонентов присоединены к тепловым сетям по открытой схеме. </w:t>
      </w:r>
      <w:r w:rsidR="00322F9B">
        <w:rPr>
          <w:lang w:val="ru-RU"/>
        </w:rPr>
        <w:t xml:space="preserve">Перечень потребителей, подключенных по открытой схеме горячего водоснабжения к системе теплоснабжения </w:t>
      </w:r>
      <w:r>
        <w:rPr>
          <w:lang w:val="ru-RU"/>
        </w:rPr>
        <w:t>в зонах действия источников теплоснабжения г</w:t>
      </w:r>
      <w:r w:rsidR="00322F9B">
        <w:rPr>
          <w:lang w:val="ru-RU"/>
        </w:rPr>
        <w:t>. Улан-Удэ приведен</w:t>
      </w:r>
      <w:r w:rsidR="00424B76">
        <w:rPr>
          <w:lang w:val="ru-RU"/>
        </w:rPr>
        <w:t xml:space="preserve"> в таблице </w:t>
      </w:r>
      <w:r>
        <w:rPr>
          <w:lang w:val="ru-RU"/>
        </w:rPr>
        <w:t>1.</w:t>
      </w:r>
    </w:p>
    <w:p w14:paraId="09AF43CC" w14:textId="209168CA" w:rsidR="002B77F1" w:rsidRDefault="002B77F1" w:rsidP="00C07FF0">
      <w:pPr>
        <w:spacing w:line="240" w:lineRule="auto"/>
        <w:rPr>
          <w:lang w:val="ru-RU"/>
        </w:rPr>
      </w:pPr>
    </w:p>
    <w:p w14:paraId="056DDE4F" w14:textId="62F636C4" w:rsidR="00AD1D68" w:rsidRDefault="00AD1D68" w:rsidP="00C07FF0">
      <w:pPr>
        <w:spacing w:line="240" w:lineRule="auto"/>
        <w:rPr>
          <w:lang w:val="ru-RU"/>
        </w:rPr>
      </w:pPr>
    </w:p>
    <w:p w14:paraId="1A9FF4A4" w14:textId="141DC6E9" w:rsidR="00AD1D68" w:rsidRDefault="00AD1D68" w:rsidP="00C07FF0">
      <w:pPr>
        <w:spacing w:line="240" w:lineRule="auto"/>
        <w:rPr>
          <w:lang w:val="ru-RU"/>
        </w:rPr>
      </w:pPr>
    </w:p>
    <w:p w14:paraId="55649A6E" w14:textId="761906EE" w:rsidR="00AD1D68" w:rsidRDefault="00AD1D68" w:rsidP="00C07FF0">
      <w:pPr>
        <w:spacing w:line="240" w:lineRule="auto"/>
        <w:rPr>
          <w:lang w:val="ru-RU"/>
        </w:rPr>
      </w:pPr>
    </w:p>
    <w:p w14:paraId="392BDC7C" w14:textId="77777777" w:rsidR="00AD1D68" w:rsidRDefault="00AD1D68" w:rsidP="00C07FF0">
      <w:pPr>
        <w:spacing w:line="240" w:lineRule="auto"/>
        <w:rPr>
          <w:lang w:val="ru-RU"/>
        </w:rPr>
      </w:pPr>
    </w:p>
    <w:p w14:paraId="23C8AB46" w14:textId="00E6F544" w:rsidR="002B77F1" w:rsidRPr="00A724A0" w:rsidRDefault="00A724A0" w:rsidP="00C07FF0">
      <w:pPr>
        <w:pStyle w:val="a3"/>
        <w:spacing w:line="240" w:lineRule="auto"/>
        <w:rPr>
          <w:bCs/>
          <w:lang w:val="ru-RU"/>
        </w:rPr>
      </w:pPr>
      <w:bookmarkStart w:id="15" w:name="_Toc13745162"/>
      <w:r w:rsidRPr="00A724A0">
        <w:rPr>
          <w:rStyle w:val="af"/>
          <w:rFonts w:eastAsiaTheme="minorHAnsi"/>
          <w:bCs w:val="0"/>
        </w:rPr>
        <w:lastRenderedPageBreak/>
        <w:t xml:space="preserve">Таблица </w:t>
      </w:r>
      <w:r w:rsidRPr="00A724A0">
        <w:rPr>
          <w:rStyle w:val="af"/>
          <w:rFonts w:eastAsiaTheme="minorHAnsi"/>
          <w:bCs w:val="0"/>
          <w:lang w:val="ru-RU"/>
        </w:rPr>
        <w:t>0</w:t>
      </w:r>
      <w:r w:rsidRPr="00A724A0">
        <w:rPr>
          <w:rStyle w:val="af"/>
          <w:rFonts w:eastAsiaTheme="minorHAnsi"/>
          <w:bCs w:val="0"/>
        </w:rPr>
        <w:t>.</w:t>
      </w:r>
      <w:r w:rsidR="00C07FF0">
        <w:rPr>
          <w:rStyle w:val="af"/>
          <w:rFonts w:eastAsiaTheme="minorHAnsi"/>
          <w:bCs w:val="0"/>
          <w:lang w:val="ru-RU"/>
        </w:rPr>
        <w:t>1</w:t>
      </w:r>
      <w:r w:rsidRPr="00A724A0">
        <w:rPr>
          <w:rStyle w:val="af"/>
          <w:rFonts w:eastAsiaTheme="minorHAnsi"/>
          <w:bCs w:val="0"/>
          <w:lang w:val="ru-RU"/>
        </w:rPr>
        <w:t xml:space="preserve"> </w:t>
      </w:r>
      <w:r w:rsidR="002B77F1" w:rsidRPr="00A724A0">
        <w:rPr>
          <w:bCs/>
          <w:lang w:val="ru-RU"/>
        </w:rPr>
        <w:t xml:space="preserve">– </w:t>
      </w:r>
      <w:r w:rsidR="00322F9B" w:rsidRPr="00A724A0">
        <w:rPr>
          <w:bCs/>
          <w:lang w:val="ru-RU"/>
        </w:rPr>
        <w:t>Перечень потребителей, подключенных по открытой схеме горячего водоснабжения</w:t>
      </w:r>
      <w:r w:rsidR="006517EC" w:rsidRPr="00A724A0">
        <w:rPr>
          <w:bCs/>
          <w:lang w:val="ru-RU"/>
        </w:rPr>
        <w:t xml:space="preserve"> </w:t>
      </w:r>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5"/>
        <w:gridCol w:w="4956"/>
      </w:tblGrid>
      <w:tr w:rsidR="00322F9B" w:rsidRPr="006D778D" w14:paraId="617CE245" w14:textId="77777777" w:rsidTr="002F6438">
        <w:trPr>
          <w:trHeight w:val="458"/>
          <w:tblHeader/>
        </w:trPr>
        <w:tc>
          <w:tcPr>
            <w:tcW w:w="2500" w:type="pct"/>
            <w:vMerge w:val="restart"/>
            <w:shd w:val="clear" w:color="auto" w:fill="auto"/>
            <w:vAlign w:val="center"/>
            <w:hideMark/>
          </w:tcPr>
          <w:p w14:paraId="645F5ED0" w14:textId="77777777" w:rsidR="00322F9B" w:rsidRPr="006D778D" w:rsidRDefault="00322F9B" w:rsidP="00C07FF0">
            <w:pPr>
              <w:widowControl/>
              <w:spacing w:line="240" w:lineRule="auto"/>
              <w:ind w:firstLine="0"/>
              <w:jc w:val="center"/>
              <w:outlineLvl w:val="0"/>
              <w:rPr>
                <w:rFonts w:eastAsia="Times New Roman"/>
                <w:b/>
                <w:color w:val="000000"/>
                <w:sz w:val="20"/>
                <w:szCs w:val="20"/>
                <w:lang w:val="ru-RU" w:eastAsia="ru-RU"/>
              </w:rPr>
            </w:pPr>
            <w:r w:rsidRPr="006D778D">
              <w:rPr>
                <w:rFonts w:eastAsia="Times New Roman"/>
                <w:b/>
                <w:color w:val="000000"/>
                <w:sz w:val="20"/>
                <w:szCs w:val="20"/>
                <w:lang w:val="ru-RU" w:eastAsia="ru-RU"/>
              </w:rPr>
              <w:t>Наименование источника</w:t>
            </w:r>
          </w:p>
        </w:tc>
        <w:tc>
          <w:tcPr>
            <w:tcW w:w="2500" w:type="pct"/>
            <w:vMerge w:val="restart"/>
            <w:vAlign w:val="center"/>
          </w:tcPr>
          <w:p w14:paraId="39C54F38" w14:textId="77777777" w:rsidR="00322F9B" w:rsidRPr="006D778D" w:rsidRDefault="00322F9B" w:rsidP="00C07FF0">
            <w:pPr>
              <w:widowControl/>
              <w:spacing w:line="240" w:lineRule="auto"/>
              <w:ind w:firstLine="0"/>
              <w:jc w:val="center"/>
              <w:outlineLvl w:val="0"/>
              <w:rPr>
                <w:rFonts w:eastAsia="Times New Roman"/>
                <w:b/>
                <w:color w:val="000000"/>
                <w:sz w:val="20"/>
                <w:szCs w:val="20"/>
                <w:lang w:val="ru-RU" w:eastAsia="ru-RU"/>
              </w:rPr>
            </w:pPr>
            <w:r>
              <w:rPr>
                <w:rFonts w:eastAsia="Times New Roman"/>
                <w:b/>
                <w:color w:val="000000"/>
                <w:sz w:val="20"/>
                <w:szCs w:val="20"/>
                <w:lang w:val="ru-RU" w:eastAsia="ru-RU"/>
              </w:rPr>
              <w:t>Количество потребителей</w:t>
            </w:r>
          </w:p>
        </w:tc>
      </w:tr>
      <w:tr w:rsidR="00322F9B" w:rsidRPr="006D778D" w14:paraId="4775512B" w14:textId="77777777" w:rsidTr="002F6438">
        <w:trPr>
          <w:trHeight w:val="458"/>
          <w:tblHeader/>
        </w:trPr>
        <w:tc>
          <w:tcPr>
            <w:tcW w:w="2500" w:type="pct"/>
            <w:vMerge/>
            <w:vAlign w:val="center"/>
            <w:hideMark/>
          </w:tcPr>
          <w:p w14:paraId="0F01637C" w14:textId="77777777" w:rsidR="00322F9B" w:rsidRPr="006D778D" w:rsidRDefault="00322F9B" w:rsidP="00C07FF0">
            <w:pPr>
              <w:widowControl/>
              <w:spacing w:line="240" w:lineRule="auto"/>
              <w:ind w:firstLine="0"/>
              <w:jc w:val="left"/>
              <w:outlineLvl w:val="0"/>
              <w:rPr>
                <w:rFonts w:eastAsia="Times New Roman"/>
                <w:b/>
                <w:color w:val="000000"/>
                <w:sz w:val="20"/>
                <w:szCs w:val="20"/>
                <w:lang w:val="ru-RU" w:eastAsia="ru-RU"/>
              </w:rPr>
            </w:pPr>
          </w:p>
        </w:tc>
        <w:tc>
          <w:tcPr>
            <w:tcW w:w="2500" w:type="pct"/>
            <w:vMerge/>
          </w:tcPr>
          <w:p w14:paraId="43524D89" w14:textId="77777777" w:rsidR="00322F9B" w:rsidRPr="006D778D" w:rsidRDefault="00322F9B" w:rsidP="00C07FF0">
            <w:pPr>
              <w:widowControl/>
              <w:spacing w:line="240" w:lineRule="auto"/>
              <w:ind w:firstLine="0"/>
              <w:jc w:val="center"/>
              <w:outlineLvl w:val="0"/>
              <w:rPr>
                <w:rFonts w:eastAsia="Times New Roman"/>
                <w:b/>
                <w:color w:val="000000"/>
                <w:sz w:val="20"/>
                <w:szCs w:val="20"/>
                <w:lang w:val="ru-RU" w:eastAsia="ru-RU"/>
              </w:rPr>
            </w:pPr>
          </w:p>
        </w:tc>
      </w:tr>
      <w:tr w:rsidR="00322F9B" w:rsidRPr="006D778D" w14:paraId="4946672C" w14:textId="77777777" w:rsidTr="002F6438">
        <w:trPr>
          <w:trHeight w:val="20"/>
        </w:trPr>
        <w:tc>
          <w:tcPr>
            <w:tcW w:w="2500" w:type="pct"/>
            <w:shd w:val="clear" w:color="auto" w:fill="auto"/>
            <w:hideMark/>
          </w:tcPr>
          <w:p w14:paraId="7AB7B4A3" w14:textId="77777777" w:rsidR="00322F9B" w:rsidRPr="00322F9B" w:rsidRDefault="00322F9B" w:rsidP="00C07FF0">
            <w:pPr>
              <w:widowControl/>
              <w:spacing w:line="240" w:lineRule="auto"/>
              <w:ind w:firstLine="0"/>
              <w:jc w:val="center"/>
              <w:outlineLvl w:val="0"/>
              <w:rPr>
                <w:rFonts w:eastAsia="Times New Roman"/>
                <w:color w:val="000000"/>
                <w:sz w:val="20"/>
                <w:szCs w:val="20"/>
                <w:lang w:val="ru-RU" w:eastAsia="ru-RU"/>
              </w:rPr>
            </w:pPr>
            <w:r w:rsidRPr="00322F9B">
              <w:rPr>
                <w:rFonts w:eastAsia="Times New Roman"/>
                <w:color w:val="000000"/>
                <w:sz w:val="20"/>
                <w:szCs w:val="20"/>
                <w:lang w:val="ru-RU" w:eastAsia="ru-RU"/>
              </w:rPr>
              <w:t>У-УТЭЦ-1</w:t>
            </w:r>
          </w:p>
        </w:tc>
        <w:tc>
          <w:tcPr>
            <w:tcW w:w="2500" w:type="pct"/>
          </w:tcPr>
          <w:p w14:paraId="7499BF22" w14:textId="77777777" w:rsidR="00322F9B" w:rsidRPr="00322F9B" w:rsidRDefault="00322F9B" w:rsidP="00C07FF0">
            <w:pPr>
              <w:spacing w:line="240" w:lineRule="auto"/>
              <w:ind w:firstLine="0"/>
              <w:jc w:val="center"/>
              <w:rPr>
                <w:sz w:val="20"/>
                <w:szCs w:val="20"/>
              </w:rPr>
            </w:pPr>
            <w:r w:rsidRPr="00322F9B">
              <w:rPr>
                <w:sz w:val="20"/>
                <w:szCs w:val="20"/>
              </w:rPr>
              <w:t>1423</w:t>
            </w:r>
          </w:p>
        </w:tc>
      </w:tr>
      <w:tr w:rsidR="00322F9B" w:rsidRPr="006D778D" w14:paraId="404FC81D" w14:textId="77777777" w:rsidTr="002F6438">
        <w:trPr>
          <w:trHeight w:val="20"/>
        </w:trPr>
        <w:tc>
          <w:tcPr>
            <w:tcW w:w="2500" w:type="pct"/>
            <w:shd w:val="clear" w:color="auto" w:fill="auto"/>
            <w:hideMark/>
          </w:tcPr>
          <w:p w14:paraId="2CF0EB83" w14:textId="77777777" w:rsidR="00322F9B" w:rsidRPr="00322F9B" w:rsidRDefault="00322F9B" w:rsidP="00C07FF0">
            <w:pPr>
              <w:widowControl/>
              <w:spacing w:line="240" w:lineRule="auto"/>
              <w:ind w:firstLine="0"/>
              <w:jc w:val="center"/>
              <w:outlineLvl w:val="0"/>
              <w:rPr>
                <w:rFonts w:eastAsia="Times New Roman"/>
                <w:color w:val="000000"/>
                <w:sz w:val="20"/>
                <w:szCs w:val="20"/>
                <w:lang w:val="ru-RU" w:eastAsia="ru-RU"/>
              </w:rPr>
            </w:pPr>
            <w:r w:rsidRPr="00322F9B">
              <w:rPr>
                <w:rFonts w:eastAsia="Times New Roman"/>
                <w:color w:val="000000"/>
                <w:sz w:val="20"/>
                <w:szCs w:val="20"/>
                <w:lang w:val="ru-RU" w:eastAsia="ru-RU"/>
              </w:rPr>
              <w:t>У-УТЭЦ-2</w:t>
            </w:r>
          </w:p>
        </w:tc>
        <w:tc>
          <w:tcPr>
            <w:tcW w:w="2500" w:type="pct"/>
          </w:tcPr>
          <w:p w14:paraId="3187C2FA" w14:textId="77777777" w:rsidR="00322F9B" w:rsidRPr="00322F9B" w:rsidRDefault="00322F9B" w:rsidP="00C07FF0">
            <w:pPr>
              <w:spacing w:line="240" w:lineRule="auto"/>
              <w:ind w:firstLine="0"/>
              <w:jc w:val="center"/>
              <w:rPr>
                <w:sz w:val="20"/>
                <w:szCs w:val="20"/>
              </w:rPr>
            </w:pPr>
            <w:r w:rsidRPr="00322F9B">
              <w:rPr>
                <w:sz w:val="20"/>
                <w:szCs w:val="20"/>
              </w:rPr>
              <w:t>653</w:t>
            </w:r>
          </w:p>
        </w:tc>
      </w:tr>
      <w:tr w:rsidR="00322F9B" w:rsidRPr="006D778D" w14:paraId="73389201" w14:textId="77777777" w:rsidTr="002F6438">
        <w:trPr>
          <w:trHeight w:val="20"/>
        </w:trPr>
        <w:tc>
          <w:tcPr>
            <w:tcW w:w="2500" w:type="pct"/>
            <w:shd w:val="clear" w:color="auto" w:fill="auto"/>
            <w:hideMark/>
          </w:tcPr>
          <w:p w14:paraId="4FBCCB76" w14:textId="77777777" w:rsidR="00322F9B" w:rsidRPr="00322F9B" w:rsidRDefault="00322F9B" w:rsidP="00C07FF0">
            <w:pPr>
              <w:widowControl/>
              <w:spacing w:line="240" w:lineRule="auto"/>
              <w:ind w:firstLine="0"/>
              <w:jc w:val="center"/>
              <w:outlineLvl w:val="0"/>
              <w:rPr>
                <w:rFonts w:eastAsia="Times New Roman"/>
                <w:color w:val="000000"/>
                <w:sz w:val="20"/>
                <w:szCs w:val="20"/>
                <w:lang w:val="ru-RU" w:eastAsia="ru-RU"/>
              </w:rPr>
            </w:pPr>
            <w:r w:rsidRPr="00322F9B">
              <w:rPr>
                <w:rFonts w:eastAsia="Times New Roman"/>
                <w:color w:val="000000"/>
                <w:sz w:val="20"/>
                <w:szCs w:val="20"/>
                <w:lang w:val="ru-RU" w:eastAsia="ru-RU"/>
              </w:rPr>
              <w:t>Кот. АО У-УАЗ</w:t>
            </w:r>
          </w:p>
        </w:tc>
        <w:tc>
          <w:tcPr>
            <w:tcW w:w="2500" w:type="pct"/>
          </w:tcPr>
          <w:p w14:paraId="18D66049" w14:textId="77777777" w:rsidR="00322F9B" w:rsidRPr="00322F9B" w:rsidRDefault="00322F9B" w:rsidP="00C07FF0">
            <w:pPr>
              <w:spacing w:line="240" w:lineRule="auto"/>
              <w:ind w:firstLine="0"/>
              <w:jc w:val="center"/>
              <w:rPr>
                <w:sz w:val="20"/>
                <w:szCs w:val="20"/>
              </w:rPr>
            </w:pPr>
            <w:r w:rsidRPr="00322F9B">
              <w:rPr>
                <w:sz w:val="20"/>
                <w:szCs w:val="20"/>
              </w:rPr>
              <w:t>0</w:t>
            </w:r>
          </w:p>
        </w:tc>
      </w:tr>
      <w:tr w:rsidR="00322F9B" w:rsidRPr="006D778D" w14:paraId="65557D5E" w14:textId="77777777" w:rsidTr="002F6438">
        <w:trPr>
          <w:trHeight w:val="20"/>
        </w:trPr>
        <w:tc>
          <w:tcPr>
            <w:tcW w:w="2500" w:type="pct"/>
            <w:shd w:val="clear" w:color="auto" w:fill="auto"/>
            <w:hideMark/>
          </w:tcPr>
          <w:p w14:paraId="5C462720" w14:textId="77777777" w:rsidR="00322F9B" w:rsidRPr="00322F9B" w:rsidRDefault="00322F9B" w:rsidP="00C07FF0">
            <w:pPr>
              <w:widowControl/>
              <w:spacing w:line="240" w:lineRule="auto"/>
              <w:ind w:firstLine="0"/>
              <w:jc w:val="center"/>
              <w:outlineLvl w:val="0"/>
              <w:rPr>
                <w:rFonts w:eastAsia="Times New Roman"/>
                <w:color w:val="000000"/>
                <w:sz w:val="20"/>
                <w:szCs w:val="20"/>
                <w:lang w:val="ru-RU" w:eastAsia="ru-RU"/>
              </w:rPr>
            </w:pPr>
            <w:r w:rsidRPr="00322F9B">
              <w:rPr>
                <w:rFonts w:eastAsia="Times New Roman"/>
                <w:color w:val="000000"/>
                <w:sz w:val="20"/>
                <w:szCs w:val="20"/>
                <w:lang w:val="ru-RU" w:eastAsia="ru-RU"/>
              </w:rPr>
              <w:t>Кот. пос. Аэропорт</w:t>
            </w:r>
          </w:p>
        </w:tc>
        <w:tc>
          <w:tcPr>
            <w:tcW w:w="2500" w:type="pct"/>
          </w:tcPr>
          <w:p w14:paraId="0A57CCB9" w14:textId="77777777" w:rsidR="00322F9B" w:rsidRPr="00322F9B" w:rsidRDefault="00322F9B" w:rsidP="00C07FF0">
            <w:pPr>
              <w:spacing w:line="240" w:lineRule="auto"/>
              <w:ind w:firstLine="0"/>
              <w:jc w:val="center"/>
              <w:rPr>
                <w:sz w:val="20"/>
                <w:szCs w:val="20"/>
              </w:rPr>
            </w:pPr>
            <w:r w:rsidRPr="00322F9B">
              <w:rPr>
                <w:sz w:val="20"/>
                <w:szCs w:val="20"/>
              </w:rPr>
              <w:t>47</w:t>
            </w:r>
          </w:p>
        </w:tc>
      </w:tr>
      <w:tr w:rsidR="00322F9B" w:rsidRPr="006D778D" w14:paraId="0DDB5067" w14:textId="77777777" w:rsidTr="002F6438">
        <w:trPr>
          <w:trHeight w:val="20"/>
        </w:trPr>
        <w:tc>
          <w:tcPr>
            <w:tcW w:w="2500" w:type="pct"/>
            <w:shd w:val="clear" w:color="auto" w:fill="auto"/>
            <w:hideMark/>
          </w:tcPr>
          <w:p w14:paraId="1BB766C7" w14:textId="77777777" w:rsidR="00322F9B" w:rsidRPr="00322F9B" w:rsidRDefault="00322F9B" w:rsidP="00C07FF0">
            <w:pPr>
              <w:widowControl/>
              <w:spacing w:line="240" w:lineRule="auto"/>
              <w:ind w:firstLine="0"/>
              <w:jc w:val="center"/>
              <w:outlineLvl w:val="0"/>
              <w:rPr>
                <w:rFonts w:eastAsia="Times New Roman"/>
                <w:color w:val="000000"/>
                <w:sz w:val="20"/>
                <w:szCs w:val="20"/>
                <w:lang w:val="ru-RU" w:eastAsia="ru-RU"/>
              </w:rPr>
            </w:pPr>
            <w:r w:rsidRPr="00322F9B">
              <w:rPr>
                <w:rFonts w:eastAsia="Times New Roman"/>
                <w:color w:val="000000"/>
                <w:sz w:val="20"/>
                <w:szCs w:val="20"/>
                <w:lang w:val="ru-RU" w:eastAsia="ru-RU"/>
              </w:rPr>
              <w:t>Кот. пос. Загорск</w:t>
            </w:r>
          </w:p>
        </w:tc>
        <w:tc>
          <w:tcPr>
            <w:tcW w:w="2500" w:type="pct"/>
          </w:tcPr>
          <w:p w14:paraId="65EE9BC9" w14:textId="77777777" w:rsidR="00322F9B" w:rsidRPr="00322F9B" w:rsidRDefault="00322F9B" w:rsidP="00C07FF0">
            <w:pPr>
              <w:spacing w:line="240" w:lineRule="auto"/>
              <w:ind w:firstLine="0"/>
              <w:jc w:val="center"/>
              <w:rPr>
                <w:sz w:val="20"/>
                <w:szCs w:val="20"/>
              </w:rPr>
            </w:pPr>
            <w:r w:rsidRPr="00322F9B">
              <w:rPr>
                <w:sz w:val="20"/>
                <w:szCs w:val="20"/>
              </w:rPr>
              <w:t>36</w:t>
            </w:r>
          </w:p>
        </w:tc>
      </w:tr>
      <w:tr w:rsidR="00322F9B" w:rsidRPr="006D778D" w14:paraId="6DE93A03" w14:textId="77777777" w:rsidTr="002F6438">
        <w:trPr>
          <w:trHeight w:val="20"/>
        </w:trPr>
        <w:tc>
          <w:tcPr>
            <w:tcW w:w="2500" w:type="pct"/>
            <w:shd w:val="clear" w:color="auto" w:fill="auto"/>
            <w:hideMark/>
          </w:tcPr>
          <w:p w14:paraId="31A845DA" w14:textId="77777777" w:rsidR="00322F9B" w:rsidRPr="00322F9B" w:rsidRDefault="00322F9B" w:rsidP="00C07FF0">
            <w:pPr>
              <w:widowControl/>
              <w:spacing w:line="240" w:lineRule="auto"/>
              <w:ind w:firstLine="0"/>
              <w:jc w:val="center"/>
              <w:outlineLvl w:val="0"/>
              <w:rPr>
                <w:rFonts w:eastAsia="Times New Roman"/>
                <w:color w:val="000000"/>
                <w:sz w:val="20"/>
                <w:szCs w:val="20"/>
                <w:lang w:val="ru-RU" w:eastAsia="ru-RU"/>
              </w:rPr>
            </w:pPr>
            <w:r w:rsidRPr="00322F9B">
              <w:rPr>
                <w:rFonts w:eastAsia="Times New Roman"/>
                <w:color w:val="000000"/>
                <w:sz w:val="20"/>
                <w:szCs w:val="20"/>
                <w:lang w:val="ru-RU" w:eastAsia="ru-RU"/>
              </w:rPr>
              <w:t>Кот. пос. Заречный</w:t>
            </w:r>
          </w:p>
        </w:tc>
        <w:tc>
          <w:tcPr>
            <w:tcW w:w="2500" w:type="pct"/>
          </w:tcPr>
          <w:p w14:paraId="1F8C8C25" w14:textId="77777777" w:rsidR="00322F9B" w:rsidRPr="00322F9B" w:rsidRDefault="00322F9B" w:rsidP="00C07FF0">
            <w:pPr>
              <w:spacing w:line="240" w:lineRule="auto"/>
              <w:ind w:firstLine="0"/>
              <w:jc w:val="center"/>
              <w:rPr>
                <w:sz w:val="20"/>
                <w:szCs w:val="20"/>
              </w:rPr>
            </w:pPr>
            <w:r w:rsidRPr="00322F9B">
              <w:rPr>
                <w:sz w:val="20"/>
                <w:szCs w:val="20"/>
              </w:rPr>
              <w:t>56</w:t>
            </w:r>
          </w:p>
        </w:tc>
      </w:tr>
      <w:tr w:rsidR="00322F9B" w:rsidRPr="006D778D" w14:paraId="252C3E36" w14:textId="77777777" w:rsidTr="002F6438">
        <w:trPr>
          <w:trHeight w:val="20"/>
        </w:trPr>
        <w:tc>
          <w:tcPr>
            <w:tcW w:w="2500" w:type="pct"/>
            <w:shd w:val="clear" w:color="auto" w:fill="auto"/>
            <w:hideMark/>
          </w:tcPr>
          <w:p w14:paraId="27636560" w14:textId="77777777" w:rsidR="00322F9B" w:rsidRPr="00322F9B" w:rsidRDefault="00322F9B" w:rsidP="00C07FF0">
            <w:pPr>
              <w:widowControl/>
              <w:spacing w:line="240" w:lineRule="auto"/>
              <w:ind w:firstLine="0"/>
              <w:jc w:val="center"/>
              <w:outlineLvl w:val="0"/>
              <w:rPr>
                <w:rFonts w:eastAsia="Times New Roman"/>
                <w:color w:val="000000"/>
                <w:sz w:val="20"/>
                <w:szCs w:val="20"/>
                <w:lang w:val="ru-RU" w:eastAsia="ru-RU"/>
              </w:rPr>
            </w:pPr>
            <w:r w:rsidRPr="00322F9B">
              <w:rPr>
                <w:rFonts w:eastAsia="Times New Roman"/>
                <w:color w:val="000000"/>
                <w:sz w:val="20"/>
                <w:szCs w:val="20"/>
                <w:lang w:val="ru-RU" w:eastAsia="ru-RU"/>
              </w:rPr>
              <w:t>Кот. пос. Стеклозавод</w:t>
            </w:r>
          </w:p>
        </w:tc>
        <w:tc>
          <w:tcPr>
            <w:tcW w:w="2500" w:type="pct"/>
          </w:tcPr>
          <w:p w14:paraId="2B34D716" w14:textId="77777777" w:rsidR="00322F9B" w:rsidRPr="00322F9B" w:rsidRDefault="00322F9B" w:rsidP="00C07FF0">
            <w:pPr>
              <w:spacing w:line="240" w:lineRule="auto"/>
              <w:ind w:firstLine="0"/>
              <w:jc w:val="center"/>
              <w:rPr>
                <w:sz w:val="20"/>
                <w:szCs w:val="20"/>
              </w:rPr>
            </w:pPr>
            <w:r w:rsidRPr="00322F9B">
              <w:rPr>
                <w:sz w:val="20"/>
                <w:szCs w:val="20"/>
              </w:rPr>
              <w:t>0</w:t>
            </w:r>
          </w:p>
        </w:tc>
      </w:tr>
      <w:tr w:rsidR="00322F9B" w:rsidRPr="006D778D" w14:paraId="1AD0F0AB" w14:textId="77777777" w:rsidTr="002F6438">
        <w:trPr>
          <w:trHeight w:val="20"/>
        </w:trPr>
        <w:tc>
          <w:tcPr>
            <w:tcW w:w="2500" w:type="pct"/>
            <w:shd w:val="clear" w:color="auto" w:fill="auto"/>
            <w:hideMark/>
          </w:tcPr>
          <w:p w14:paraId="2D5B6194" w14:textId="77777777" w:rsidR="00322F9B" w:rsidRPr="00322F9B" w:rsidRDefault="00322F9B" w:rsidP="00C07FF0">
            <w:pPr>
              <w:widowControl/>
              <w:spacing w:line="240" w:lineRule="auto"/>
              <w:ind w:firstLine="0"/>
              <w:jc w:val="center"/>
              <w:outlineLvl w:val="0"/>
              <w:rPr>
                <w:rFonts w:eastAsia="Times New Roman"/>
                <w:color w:val="000000"/>
                <w:sz w:val="20"/>
                <w:szCs w:val="20"/>
                <w:lang w:val="ru-RU" w:eastAsia="ru-RU"/>
              </w:rPr>
            </w:pPr>
            <w:r w:rsidRPr="00322F9B">
              <w:rPr>
                <w:rFonts w:eastAsia="Times New Roman"/>
                <w:color w:val="000000"/>
                <w:sz w:val="20"/>
                <w:szCs w:val="20"/>
                <w:lang w:val="ru-RU" w:eastAsia="ru-RU"/>
              </w:rPr>
              <w:t xml:space="preserve">Кот. пос. </w:t>
            </w:r>
            <w:proofErr w:type="spellStart"/>
            <w:r w:rsidRPr="00322F9B">
              <w:rPr>
                <w:rFonts w:eastAsia="Times New Roman"/>
                <w:color w:val="000000"/>
                <w:sz w:val="20"/>
                <w:szCs w:val="20"/>
                <w:lang w:val="ru-RU" w:eastAsia="ru-RU"/>
              </w:rPr>
              <w:t>Техзона</w:t>
            </w:r>
            <w:proofErr w:type="spellEnd"/>
          </w:p>
        </w:tc>
        <w:tc>
          <w:tcPr>
            <w:tcW w:w="2500" w:type="pct"/>
          </w:tcPr>
          <w:p w14:paraId="25BB3AF1" w14:textId="77777777" w:rsidR="00322F9B" w:rsidRPr="00322F9B" w:rsidRDefault="00322F9B" w:rsidP="00C07FF0">
            <w:pPr>
              <w:spacing w:line="240" w:lineRule="auto"/>
              <w:ind w:firstLine="0"/>
              <w:jc w:val="center"/>
              <w:rPr>
                <w:sz w:val="20"/>
                <w:szCs w:val="20"/>
              </w:rPr>
            </w:pPr>
            <w:r w:rsidRPr="00322F9B">
              <w:rPr>
                <w:sz w:val="20"/>
                <w:szCs w:val="20"/>
              </w:rPr>
              <w:t>1</w:t>
            </w:r>
          </w:p>
        </w:tc>
      </w:tr>
      <w:tr w:rsidR="00322F9B" w:rsidRPr="006D778D" w14:paraId="58A527A4" w14:textId="77777777" w:rsidTr="002F6438">
        <w:trPr>
          <w:trHeight w:val="20"/>
        </w:trPr>
        <w:tc>
          <w:tcPr>
            <w:tcW w:w="2500" w:type="pct"/>
            <w:shd w:val="clear" w:color="auto" w:fill="auto"/>
            <w:hideMark/>
          </w:tcPr>
          <w:p w14:paraId="5CAD7DAD" w14:textId="77777777" w:rsidR="00322F9B" w:rsidRPr="00322F9B" w:rsidRDefault="00322F9B" w:rsidP="00C07FF0">
            <w:pPr>
              <w:widowControl/>
              <w:spacing w:line="240" w:lineRule="auto"/>
              <w:ind w:firstLine="0"/>
              <w:jc w:val="center"/>
              <w:outlineLvl w:val="0"/>
              <w:rPr>
                <w:rFonts w:eastAsia="Times New Roman"/>
                <w:color w:val="000000"/>
                <w:sz w:val="20"/>
                <w:szCs w:val="20"/>
                <w:lang w:val="ru-RU" w:eastAsia="ru-RU"/>
              </w:rPr>
            </w:pPr>
            <w:r w:rsidRPr="00322F9B">
              <w:rPr>
                <w:rFonts w:eastAsia="Times New Roman"/>
                <w:color w:val="000000"/>
                <w:sz w:val="20"/>
                <w:szCs w:val="20"/>
                <w:lang w:val="ru-RU" w:eastAsia="ru-RU"/>
              </w:rPr>
              <w:t>Кот. Юго-Западная</w:t>
            </w:r>
          </w:p>
        </w:tc>
        <w:tc>
          <w:tcPr>
            <w:tcW w:w="2500" w:type="pct"/>
          </w:tcPr>
          <w:p w14:paraId="06BB4079" w14:textId="77777777" w:rsidR="00322F9B" w:rsidRPr="00322F9B" w:rsidRDefault="00322F9B" w:rsidP="00C07FF0">
            <w:pPr>
              <w:spacing w:line="240" w:lineRule="auto"/>
              <w:ind w:firstLine="0"/>
              <w:jc w:val="center"/>
              <w:rPr>
                <w:sz w:val="20"/>
                <w:szCs w:val="20"/>
              </w:rPr>
            </w:pPr>
            <w:r w:rsidRPr="00322F9B">
              <w:rPr>
                <w:sz w:val="20"/>
                <w:szCs w:val="20"/>
              </w:rPr>
              <w:t>121</w:t>
            </w:r>
          </w:p>
        </w:tc>
      </w:tr>
      <w:tr w:rsidR="00322F9B" w:rsidRPr="006D778D" w14:paraId="0A12800B" w14:textId="77777777" w:rsidTr="002F6438">
        <w:trPr>
          <w:trHeight w:val="20"/>
        </w:trPr>
        <w:tc>
          <w:tcPr>
            <w:tcW w:w="2500" w:type="pct"/>
            <w:shd w:val="clear" w:color="auto" w:fill="auto"/>
            <w:hideMark/>
          </w:tcPr>
          <w:p w14:paraId="52EE9592" w14:textId="77777777" w:rsidR="00322F9B" w:rsidRPr="00322F9B" w:rsidRDefault="00322F9B" w:rsidP="00C07FF0">
            <w:pPr>
              <w:widowControl/>
              <w:spacing w:line="240" w:lineRule="auto"/>
              <w:ind w:firstLine="0"/>
              <w:jc w:val="center"/>
              <w:outlineLvl w:val="0"/>
              <w:rPr>
                <w:rFonts w:eastAsia="Times New Roman"/>
                <w:color w:val="000000"/>
                <w:sz w:val="20"/>
                <w:szCs w:val="20"/>
                <w:lang w:val="ru-RU" w:eastAsia="ru-RU"/>
              </w:rPr>
            </w:pPr>
            <w:proofErr w:type="spellStart"/>
            <w:r w:rsidRPr="00322F9B">
              <w:rPr>
                <w:rFonts w:eastAsia="Times New Roman"/>
                <w:color w:val="000000"/>
                <w:sz w:val="20"/>
                <w:szCs w:val="20"/>
                <w:lang w:val="ru-RU" w:eastAsia="ru-RU"/>
              </w:rPr>
              <w:t>Кот.У</w:t>
            </w:r>
            <w:proofErr w:type="spellEnd"/>
            <w:r w:rsidRPr="00322F9B">
              <w:rPr>
                <w:rFonts w:eastAsia="Times New Roman"/>
                <w:color w:val="000000"/>
                <w:sz w:val="20"/>
                <w:szCs w:val="20"/>
                <w:lang w:val="ru-RU" w:eastAsia="ru-RU"/>
              </w:rPr>
              <w:t xml:space="preserve">-У </w:t>
            </w:r>
            <w:proofErr w:type="spellStart"/>
            <w:r w:rsidRPr="00322F9B">
              <w:rPr>
                <w:rFonts w:eastAsia="Times New Roman"/>
                <w:color w:val="000000"/>
                <w:sz w:val="20"/>
                <w:szCs w:val="20"/>
                <w:lang w:val="ru-RU" w:eastAsia="ru-RU"/>
              </w:rPr>
              <w:t>Стальмост</w:t>
            </w:r>
            <w:proofErr w:type="spellEnd"/>
          </w:p>
        </w:tc>
        <w:tc>
          <w:tcPr>
            <w:tcW w:w="2500" w:type="pct"/>
          </w:tcPr>
          <w:p w14:paraId="25ECD776" w14:textId="77777777" w:rsidR="00322F9B" w:rsidRPr="00322F9B" w:rsidRDefault="00322F9B" w:rsidP="00C07FF0">
            <w:pPr>
              <w:spacing w:line="240" w:lineRule="auto"/>
              <w:ind w:firstLine="0"/>
              <w:jc w:val="center"/>
              <w:rPr>
                <w:sz w:val="20"/>
                <w:szCs w:val="20"/>
              </w:rPr>
            </w:pPr>
            <w:r w:rsidRPr="00322F9B">
              <w:rPr>
                <w:sz w:val="20"/>
                <w:szCs w:val="20"/>
              </w:rPr>
              <w:t>46</w:t>
            </w:r>
          </w:p>
        </w:tc>
      </w:tr>
      <w:tr w:rsidR="00322F9B" w:rsidRPr="006D778D" w14:paraId="60B9B59F" w14:textId="77777777" w:rsidTr="002F6438">
        <w:trPr>
          <w:trHeight w:val="20"/>
        </w:trPr>
        <w:tc>
          <w:tcPr>
            <w:tcW w:w="2500" w:type="pct"/>
            <w:shd w:val="clear" w:color="auto" w:fill="auto"/>
            <w:hideMark/>
          </w:tcPr>
          <w:p w14:paraId="02C6E5FD" w14:textId="77777777" w:rsidR="00322F9B" w:rsidRPr="00322F9B" w:rsidRDefault="00322F9B" w:rsidP="00C07FF0">
            <w:pPr>
              <w:widowControl/>
              <w:spacing w:line="240" w:lineRule="auto"/>
              <w:ind w:firstLine="0"/>
              <w:jc w:val="center"/>
              <w:outlineLvl w:val="0"/>
              <w:rPr>
                <w:rFonts w:eastAsia="Times New Roman"/>
                <w:color w:val="000000"/>
                <w:sz w:val="20"/>
                <w:szCs w:val="20"/>
                <w:lang w:val="ru-RU" w:eastAsia="ru-RU"/>
              </w:rPr>
            </w:pPr>
            <w:r w:rsidRPr="00322F9B">
              <w:rPr>
                <w:rFonts w:eastAsia="Times New Roman"/>
                <w:color w:val="000000"/>
                <w:sz w:val="20"/>
                <w:szCs w:val="20"/>
                <w:lang w:val="ru-RU" w:eastAsia="ru-RU"/>
              </w:rPr>
              <w:t>Кот. ФГБУ</w:t>
            </w:r>
          </w:p>
        </w:tc>
        <w:tc>
          <w:tcPr>
            <w:tcW w:w="2500" w:type="pct"/>
          </w:tcPr>
          <w:p w14:paraId="2371D309" w14:textId="77777777" w:rsidR="00322F9B" w:rsidRPr="00322F9B" w:rsidRDefault="00322F9B" w:rsidP="00C07FF0">
            <w:pPr>
              <w:spacing w:line="240" w:lineRule="auto"/>
              <w:ind w:firstLine="0"/>
              <w:jc w:val="center"/>
              <w:rPr>
                <w:sz w:val="20"/>
                <w:szCs w:val="20"/>
              </w:rPr>
            </w:pPr>
            <w:r w:rsidRPr="00322F9B">
              <w:rPr>
                <w:sz w:val="20"/>
                <w:szCs w:val="20"/>
              </w:rPr>
              <w:t>52</w:t>
            </w:r>
          </w:p>
        </w:tc>
      </w:tr>
      <w:tr w:rsidR="00322F9B" w:rsidRPr="006D778D" w14:paraId="798CC7D5" w14:textId="77777777" w:rsidTr="002F6438">
        <w:trPr>
          <w:trHeight w:val="20"/>
        </w:trPr>
        <w:tc>
          <w:tcPr>
            <w:tcW w:w="2500" w:type="pct"/>
            <w:shd w:val="clear" w:color="auto" w:fill="auto"/>
            <w:hideMark/>
          </w:tcPr>
          <w:p w14:paraId="4F796BD4" w14:textId="77777777" w:rsidR="00322F9B" w:rsidRPr="00322F9B" w:rsidRDefault="00322F9B" w:rsidP="00C07FF0">
            <w:pPr>
              <w:widowControl/>
              <w:spacing w:line="240" w:lineRule="auto"/>
              <w:ind w:firstLine="0"/>
              <w:jc w:val="center"/>
              <w:outlineLvl w:val="0"/>
              <w:rPr>
                <w:rFonts w:eastAsia="Times New Roman"/>
                <w:color w:val="000000"/>
                <w:sz w:val="20"/>
                <w:szCs w:val="20"/>
                <w:lang w:val="ru-RU" w:eastAsia="ru-RU"/>
              </w:rPr>
            </w:pPr>
            <w:r w:rsidRPr="00322F9B">
              <w:rPr>
                <w:rFonts w:eastAsia="Times New Roman"/>
                <w:color w:val="000000"/>
                <w:sz w:val="20"/>
                <w:szCs w:val="20"/>
                <w:lang w:val="ru-RU" w:eastAsia="ru-RU"/>
              </w:rPr>
              <w:t>Забайкальский</w:t>
            </w:r>
          </w:p>
        </w:tc>
        <w:tc>
          <w:tcPr>
            <w:tcW w:w="2500" w:type="pct"/>
          </w:tcPr>
          <w:p w14:paraId="002A8068" w14:textId="77777777" w:rsidR="00322F9B" w:rsidRPr="00322F9B" w:rsidRDefault="00322F9B" w:rsidP="00C07FF0">
            <w:pPr>
              <w:spacing w:line="240" w:lineRule="auto"/>
              <w:ind w:firstLine="0"/>
              <w:jc w:val="center"/>
              <w:rPr>
                <w:sz w:val="20"/>
                <w:szCs w:val="20"/>
              </w:rPr>
            </w:pPr>
            <w:r w:rsidRPr="00322F9B">
              <w:rPr>
                <w:sz w:val="20"/>
                <w:szCs w:val="20"/>
              </w:rPr>
              <w:t>34</w:t>
            </w:r>
          </w:p>
        </w:tc>
      </w:tr>
      <w:tr w:rsidR="00322F9B" w:rsidRPr="006D778D" w14:paraId="700F8D13" w14:textId="77777777" w:rsidTr="002F6438">
        <w:trPr>
          <w:trHeight w:val="20"/>
        </w:trPr>
        <w:tc>
          <w:tcPr>
            <w:tcW w:w="2500" w:type="pct"/>
            <w:shd w:val="clear" w:color="auto" w:fill="auto"/>
            <w:hideMark/>
          </w:tcPr>
          <w:p w14:paraId="28DB1D1C" w14:textId="77777777" w:rsidR="00322F9B" w:rsidRPr="00322F9B" w:rsidRDefault="00322F9B" w:rsidP="00C07FF0">
            <w:pPr>
              <w:widowControl/>
              <w:spacing w:line="240" w:lineRule="auto"/>
              <w:ind w:firstLine="0"/>
              <w:jc w:val="center"/>
              <w:outlineLvl w:val="0"/>
              <w:rPr>
                <w:rFonts w:eastAsia="Times New Roman"/>
                <w:color w:val="000000"/>
                <w:sz w:val="20"/>
                <w:szCs w:val="20"/>
                <w:lang w:val="ru-RU" w:eastAsia="ru-RU"/>
              </w:rPr>
            </w:pPr>
            <w:r w:rsidRPr="00322F9B">
              <w:rPr>
                <w:rFonts w:eastAsia="Times New Roman"/>
                <w:color w:val="000000"/>
                <w:sz w:val="20"/>
                <w:szCs w:val="20"/>
                <w:lang w:val="ru-RU" w:eastAsia="ru-RU"/>
              </w:rPr>
              <w:t xml:space="preserve">КЭЧ </w:t>
            </w:r>
            <w:proofErr w:type="spellStart"/>
            <w:r w:rsidRPr="00322F9B">
              <w:rPr>
                <w:rFonts w:eastAsia="Times New Roman"/>
                <w:color w:val="000000"/>
                <w:sz w:val="20"/>
                <w:szCs w:val="20"/>
                <w:lang w:val="ru-RU" w:eastAsia="ru-RU"/>
              </w:rPr>
              <w:t>ст.Дивизионная</w:t>
            </w:r>
            <w:proofErr w:type="spellEnd"/>
          </w:p>
        </w:tc>
        <w:tc>
          <w:tcPr>
            <w:tcW w:w="2500" w:type="pct"/>
          </w:tcPr>
          <w:p w14:paraId="78F87E3B" w14:textId="77777777" w:rsidR="00322F9B" w:rsidRPr="00322F9B" w:rsidRDefault="00322F9B" w:rsidP="00C07FF0">
            <w:pPr>
              <w:spacing w:line="240" w:lineRule="auto"/>
              <w:ind w:firstLine="0"/>
              <w:jc w:val="center"/>
              <w:rPr>
                <w:sz w:val="20"/>
                <w:szCs w:val="20"/>
              </w:rPr>
            </w:pPr>
            <w:r w:rsidRPr="00322F9B">
              <w:rPr>
                <w:sz w:val="20"/>
                <w:szCs w:val="20"/>
              </w:rPr>
              <w:t>7</w:t>
            </w:r>
          </w:p>
        </w:tc>
      </w:tr>
      <w:tr w:rsidR="00322F9B" w:rsidRPr="006D778D" w14:paraId="4EAA1EA0" w14:textId="77777777" w:rsidTr="002F6438">
        <w:trPr>
          <w:trHeight w:val="20"/>
        </w:trPr>
        <w:tc>
          <w:tcPr>
            <w:tcW w:w="2500" w:type="pct"/>
            <w:shd w:val="clear" w:color="auto" w:fill="auto"/>
            <w:hideMark/>
          </w:tcPr>
          <w:p w14:paraId="1FA4049F" w14:textId="77777777" w:rsidR="00322F9B" w:rsidRPr="00322F9B" w:rsidRDefault="00322F9B" w:rsidP="00C07FF0">
            <w:pPr>
              <w:widowControl/>
              <w:spacing w:line="240" w:lineRule="auto"/>
              <w:ind w:firstLine="0"/>
              <w:jc w:val="center"/>
              <w:outlineLvl w:val="0"/>
              <w:rPr>
                <w:rFonts w:eastAsia="Times New Roman"/>
                <w:color w:val="000000"/>
                <w:sz w:val="20"/>
                <w:szCs w:val="20"/>
                <w:lang w:val="ru-RU" w:eastAsia="ru-RU"/>
              </w:rPr>
            </w:pPr>
            <w:r w:rsidRPr="00322F9B">
              <w:rPr>
                <w:rFonts w:eastAsia="Times New Roman"/>
                <w:color w:val="000000"/>
                <w:sz w:val="20"/>
                <w:szCs w:val="20"/>
                <w:lang w:val="ru-RU" w:eastAsia="ru-RU"/>
              </w:rPr>
              <w:t>ЛРЦ Здоровье</w:t>
            </w:r>
          </w:p>
        </w:tc>
        <w:tc>
          <w:tcPr>
            <w:tcW w:w="2500" w:type="pct"/>
          </w:tcPr>
          <w:p w14:paraId="7251FED5" w14:textId="77777777" w:rsidR="00322F9B" w:rsidRPr="00322F9B" w:rsidRDefault="00322F9B" w:rsidP="00C07FF0">
            <w:pPr>
              <w:spacing w:line="240" w:lineRule="auto"/>
              <w:ind w:firstLine="0"/>
              <w:jc w:val="center"/>
              <w:rPr>
                <w:sz w:val="20"/>
                <w:szCs w:val="20"/>
              </w:rPr>
            </w:pPr>
            <w:r w:rsidRPr="00322F9B">
              <w:rPr>
                <w:sz w:val="20"/>
                <w:szCs w:val="20"/>
              </w:rPr>
              <w:t>1</w:t>
            </w:r>
          </w:p>
        </w:tc>
      </w:tr>
      <w:tr w:rsidR="00322F9B" w:rsidRPr="006D778D" w14:paraId="4A2D2C24" w14:textId="77777777" w:rsidTr="002F6438">
        <w:trPr>
          <w:trHeight w:val="20"/>
        </w:trPr>
        <w:tc>
          <w:tcPr>
            <w:tcW w:w="2500" w:type="pct"/>
            <w:shd w:val="clear" w:color="auto" w:fill="auto"/>
            <w:hideMark/>
          </w:tcPr>
          <w:p w14:paraId="6F65B3AB" w14:textId="77777777" w:rsidR="00322F9B" w:rsidRPr="00322F9B" w:rsidRDefault="00322F9B" w:rsidP="00C07FF0">
            <w:pPr>
              <w:widowControl/>
              <w:spacing w:line="240" w:lineRule="auto"/>
              <w:ind w:firstLine="0"/>
              <w:jc w:val="center"/>
              <w:outlineLvl w:val="0"/>
              <w:rPr>
                <w:rFonts w:eastAsia="Times New Roman"/>
                <w:color w:val="000000"/>
                <w:sz w:val="20"/>
                <w:szCs w:val="20"/>
                <w:lang w:val="ru-RU" w:eastAsia="ru-RU"/>
              </w:rPr>
            </w:pPr>
            <w:proofErr w:type="spellStart"/>
            <w:r w:rsidRPr="00322F9B">
              <w:rPr>
                <w:rFonts w:eastAsia="Times New Roman"/>
                <w:color w:val="000000"/>
                <w:sz w:val="20"/>
                <w:szCs w:val="20"/>
                <w:lang w:val="ru-RU" w:eastAsia="ru-RU"/>
              </w:rPr>
              <w:t>п.Стеклозавод</w:t>
            </w:r>
            <w:proofErr w:type="spellEnd"/>
            <w:r w:rsidRPr="00322F9B">
              <w:rPr>
                <w:rFonts w:eastAsia="Times New Roman"/>
                <w:color w:val="000000"/>
                <w:sz w:val="20"/>
                <w:szCs w:val="20"/>
                <w:lang w:val="ru-RU" w:eastAsia="ru-RU"/>
              </w:rPr>
              <w:t xml:space="preserve"> 10 кв.</w:t>
            </w:r>
          </w:p>
        </w:tc>
        <w:tc>
          <w:tcPr>
            <w:tcW w:w="2500" w:type="pct"/>
          </w:tcPr>
          <w:p w14:paraId="2BAA9544" w14:textId="77777777" w:rsidR="00322F9B" w:rsidRPr="00322F9B" w:rsidRDefault="00322F9B" w:rsidP="00C07FF0">
            <w:pPr>
              <w:spacing w:line="240" w:lineRule="auto"/>
              <w:ind w:firstLine="0"/>
              <w:jc w:val="center"/>
              <w:rPr>
                <w:sz w:val="20"/>
                <w:szCs w:val="20"/>
              </w:rPr>
            </w:pPr>
            <w:r w:rsidRPr="00322F9B">
              <w:rPr>
                <w:sz w:val="20"/>
                <w:szCs w:val="20"/>
              </w:rPr>
              <w:t>16</w:t>
            </w:r>
          </w:p>
        </w:tc>
      </w:tr>
      <w:tr w:rsidR="00322F9B" w:rsidRPr="006D778D" w14:paraId="15072EF1" w14:textId="77777777" w:rsidTr="002F6438">
        <w:trPr>
          <w:trHeight w:val="20"/>
        </w:trPr>
        <w:tc>
          <w:tcPr>
            <w:tcW w:w="2500" w:type="pct"/>
            <w:shd w:val="clear" w:color="auto" w:fill="auto"/>
            <w:hideMark/>
          </w:tcPr>
          <w:p w14:paraId="42034422" w14:textId="77777777" w:rsidR="00322F9B" w:rsidRPr="00322F9B" w:rsidRDefault="00322F9B" w:rsidP="00C07FF0">
            <w:pPr>
              <w:widowControl/>
              <w:spacing w:line="240" w:lineRule="auto"/>
              <w:ind w:firstLine="0"/>
              <w:jc w:val="center"/>
              <w:outlineLvl w:val="0"/>
              <w:rPr>
                <w:rFonts w:eastAsia="Times New Roman"/>
                <w:color w:val="000000"/>
                <w:sz w:val="20"/>
                <w:szCs w:val="20"/>
                <w:lang w:val="ru-RU" w:eastAsia="ru-RU"/>
              </w:rPr>
            </w:pPr>
            <w:proofErr w:type="spellStart"/>
            <w:r w:rsidRPr="00322F9B">
              <w:rPr>
                <w:rFonts w:eastAsia="Times New Roman"/>
                <w:color w:val="000000"/>
                <w:sz w:val="20"/>
                <w:szCs w:val="20"/>
                <w:lang w:val="ru-RU" w:eastAsia="ru-RU"/>
              </w:rPr>
              <w:t>пер.Псковский</w:t>
            </w:r>
            <w:proofErr w:type="spellEnd"/>
            <w:r w:rsidRPr="00322F9B">
              <w:rPr>
                <w:rFonts w:eastAsia="Times New Roman"/>
                <w:color w:val="000000"/>
                <w:sz w:val="20"/>
                <w:szCs w:val="20"/>
                <w:lang w:val="ru-RU" w:eastAsia="ru-RU"/>
              </w:rPr>
              <w:t xml:space="preserve"> (У-У птицефабрика)</w:t>
            </w:r>
          </w:p>
        </w:tc>
        <w:tc>
          <w:tcPr>
            <w:tcW w:w="2500" w:type="pct"/>
          </w:tcPr>
          <w:p w14:paraId="1259AB24" w14:textId="77777777" w:rsidR="00322F9B" w:rsidRPr="00322F9B" w:rsidRDefault="00322F9B" w:rsidP="00C07FF0">
            <w:pPr>
              <w:spacing w:line="240" w:lineRule="auto"/>
              <w:ind w:firstLine="0"/>
              <w:jc w:val="center"/>
              <w:rPr>
                <w:sz w:val="20"/>
                <w:szCs w:val="20"/>
              </w:rPr>
            </w:pPr>
            <w:r w:rsidRPr="00322F9B">
              <w:rPr>
                <w:sz w:val="20"/>
                <w:szCs w:val="20"/>
              </w:rPr>
              <w:t>3</w:t>
            </w:r>
          </w:p>
        </w:tc>
      </w:tr>
      <w:tr w:rsidR="00322F9B" w:rsidRPr="006D778D" w14:paraId="597A3A0E" w14:textId="77777777" w:rsidTr="002F6438">
        <w:trPr>
          <w:trHeight w:val="20"/>
        </w:trPr>
        <w:tc>
          <w:tcPr>
            <w:tcW w:w="2500" w:type="pct"/>
            <w:shd w:val="clear" w:color="auto" w:fill="auto"/>
            <w:hideMark/>
          </w:tcPr>
          <w:p w14:paraId="4FA08321" w14:textId="77777777" w:rsidR="00322F9B" w:rsidRPr="00322F9B" w:rsidRDefault="00322F9B" w:rsidP="00C07FF0">
            <w:pPr>
              <w:widowControl/>
              <w:spacing w:line="240" w:lineRule="auto"/>
              <w:ind w:firstLine="0"/>
              <w:jc w:val="center"/>
              <w:outlineLvl w:val="0"/>
              <w:rPr>
                <w:rFonts w:eastAsia="Times New Roman"/>
                <w:color w:val="000000"/>
                <w:sz w:val="20"/>
                <w:szCs w:val="20"/>
                <w:lang w:val="ru-RU" w:eastAsia="ru-RU"/>
              </w:rPr>
            </w:pPr>
            <w:r w:rsidRPr="00322F9B">
              <w:rPr>
                <w:rFonts w:eastAsia="Times New Roman"/>
                <w:color w:val="000000"/>
                <w:sz w:val="20"/>
                <w:szCs w:val="20"/>
                <w:lang w:val="ru-RU" w:eastAsia="ru-RU"/>
              </w:rPr>
              <w:t>Тальцы-19</w:t>
            </w:r>
          </w:p>
        </w:tc>
        <w:tc>
          <w:tcPr>
            <w:tcW w:w="2500" w:type="pct"/>
          </w:tcPr>
          <w:p w14:paraId="5BD36FF0" w14:textId="77777777" w:rsidR="00322F9B" w:rsidRPr="00322F9B" w:rsidRDefault="00322F9B" w:rsidP="00C07FF0">
            <w:pPr>
              <w:spacing w:line="240" w:lineRule="auto"/>
              <w:ind w:firstLine="0"/>
              <w:jc w:val="center"/>
              <w:rPr>
                <w:sz w:val="20"/>
                <w:szCs w:val="20"/>
              </w:rPr>
            </w:pPr>
            <w:r w:rsidRPr="00322F9B">
              <w:rPr>
                <w:sz w:val="20"/>
                <w:szCs w:val="20"/>
              </w:rPr>
              <w:t>7</w:t>
            </w:r>
          </w:p>
        </w:tc>
      </w:tr>
      <w:tr w:rsidR="00322F9B" w:rsidRPr="006D778D" w14:paraId="511E8359" w14:textId="77777777" w:rsidTr="002F6438">
        <w:trPr>
          <w:trHeight w:val="20"/>
        </w:trPr>
        <w:tc>
          <w:tcPr>
            <w:tcW w:w="2500" w:type="pct"/>
            <w:shd w:val="clear" w:color="auto" w:fill="auto"/>
            <w:hideMark/>
          </w:tcPr>
          <w:p w14:paraId="41120C31" w14:textId="77777777" w:rsidR="00322F9B" w:rsidRPr="00322F9B" w:rsidRDefault="00322F9B" w:rsidP="00C07FF0">
            <w:pPr>
              <w:widowControl/>
              <w:spacing w:line="240" w:lineRule="auto"/>
              <w:ind w:firstLine="0"/>
              <w:jc w:val="center"/>
              <w:outlineLvl w:val="0"/>
              <w:rPr>
                <w:rFonts w:eastAsia="Times New Roman"/>
                <w:color w:val="000000"/>
                <w:sz w:val="20"/>
                <w:szCs w:val="20"/>
                <w:lang w:val="ru-RU" w:eastAsia="ru-RU"/>
              </w:rPr>
            </w:pPr>
            <w:r w:rsidRPr="00322F9B">
              <w:rPr>
                <w:rFonts w:eastAsia="Times New Roman"/>
                <w:color w:val="000000"/>
                <w:sz w:val="20"/>
                <w:szCs w:val="20"/>
                <w:lang w:val="ru-RU" w:eastAsia="ru-RU"/>
              </w:rPr>
              <w:t>Школа №13</w:t>
            </w:r>
          </w:p>
        </w:tc>
        <w:tc>
          <w:tcPr>
            <w:tcW w:w="2500" w:type="pct"/>
          </w:tcPr>
          <w:p w14:paraId="6C6A9D39" w14:textId="77777777" w:rsidR="00322F9B" w:rsidRPr="00322F9B" w:rsidRDefault="00322F9B" w:rsidP="00C07FF0">
            <w:pPr>
              <w:spacing w:line="240" w:lineRule="auto"/>
              <w:ind w:firstLine="0"/>
              <w:jc w:val="center"/>
              <w:rPr>
                <w:sz w:val="20"/>
                <w:szCs w:val="20"/>
              </w:rPr>
            </w:pPr>
            <w:r w:rsidRPr="00322F9B">
              <w:rPr>
                <w:sz w:val="20"/>
                <w:szCs w:val="20"/>
              </w:rPr>
              <w:t>4</w:t>
            </w:r>
          </w:p>
        </w:tc>
      </w:tr>
      <w:tr w:rsidR="00322F9B" w:rsidRPr="006D778D" w14:paraId="280ABE1F" w14:textId="77777777" w:rsidTr="002F6438">
        <w:trPr>
          <w:trHeight w:val="20"/>
        </w:trPr>
        <w:tc>
          <w:tcPr>
            <w:tcW w:w="2500" w:type="pct"/>
            <w:shd w:val="clear" w:color="auto" w:fill="auto"/>
            <w:hideMark/>
          </w:tcPr>
          <w:p w14:paraId="1AA1E00D" w14:textId="77777777" w:rsidR="00322F9B" w:rsidRPr="00322F9B" w:rsidRDefault="00322F9B" w:rsidP="00C07FF0">
            <w:pPr>
              <w:widowControl/>
              <w:spacing w:line="240" w:lineRule="auto"/>
              <w:ind w:firstLine="0"/>
              <w:jc w:val="center"/>
              <w:outlineLvl w:val="0"/>
              <w:rPr>
                <w:rFonts w:eastAsia="Times New Roman"/>
                <w:color w:val="000000"/>
                <w:sz w:val="20"/>
                <w:szCs w:val="20"/>
                <w:lang w:val="ru-RU" w:eastAsia="ru-RU"/>
              </w:rPr>
            </w:pPr>
            <w:r w:rsidRPr="00322F9B">
              <w:rPr>
                <w:rFonts w:eastAsia="Times New Roman"/>
                <w:color w:val="000000"/>
                <w:sz w:val="20"/>
                <w:szCs w:val="20"/>
                <w:lang w:val="ru-RU" w:eastAsia="ru-RU"/>
              </w:rPr>
              <w:t>ООО "Тепловые энергетические системы"</w:t>
            </w:r>
          </w:p>
        </w:tc>
        <w:tc>
          <w:tcPr>
            <w:tcW w:w="2500" w:type="pct"/>
          </w:tcPr>
          <w:p w14:paraId="4F1D09B8" w14:textId="77777777" w:rsidR="00322F9B" w:rsidRPr="00322F9B" w:rsidRDefault="00322F9B" w:rsidP="00C07FF0">
            <w:pPr>
              <w:spacing w:line="240" w:lineRule="auto"/>
              <w:ind w:firstLine="0"/>
              <w:jc w:val="center"/>
              <w:rPr>
                <w:sz w:val="20"/>
                <w:szCs w:val="20"/>
              </w:rPr>
            </w:pPr>
            <w:r w:rsidRPr="00322F9B">
              <w:rPr>
                <w:sz w:val="20"/>
                <w:szCs w:val="20"/>
              </w:rPr>
              <w:t>4</w:t>
            </w:r>
          </w:p>
        </w:tc>
      </w:tr>
      <w:tr w:rsidR="00322F9B" w:rsidRPr="006D778D" w14:paraId="43EC6DAD" w14:textId="77777777" w:rsidTr="002F6438">
        <w:trPr>
          <w:trHeight w:val="20"/>
        </w:trPr>
        <w:tc>
          <w:tcPr>
            <w:tcW w:w="2500" w:type="pct"/>
            <w:shd w:val="clear" w:color="auto" w:fill="auto"/>
          </w:tcPr>
          <w:p w14:paraId="3F2C82C7" w14:textId="77777777" w:rsidR="00322F9B" w:rsidRPr="00322F9B" w:rsidRDefault="00322F9B" w:rsidP="00C07FF0">
            <w:pPr>
              <w:widowControl/>
              <w:spacing w:line="240" w:lineRule="auto"/>
              <w:ind w:firstLine="0"/>
              <w:jc w:val="center"/>
              <w:outlineLvl w:val="0"/>
              <w:rPr>
                <w:rFonts w:eastAsia="Times New Roman"/>
                <w:color w:val="000000"/>
                <w:sz w:val="20"/>
                <w:szCs w:val="20"/>
                <w:lang w:val="ru-RU" w:eastAsia="ru-RU"/>
              </w:rPr>
            </w:pPr>
            <w:r>
              <w:rPr>
                <w:rFonts w:eastAsia="Times New Roman"/>
                <w:color w:val="000000"/>
                <w:sz w:val="20"/>
                <w:szCs w:val="20"/>
                <w:lang w:val="ru-RU" w:eastAsia="ru-RU"/>
              </w:rPr>
              <w:t>Всего</w:t>
            </w:r>
          </w:p>
        </w:tc>
        <w:tc>
          <w:tcPr>
            <w:tcW w:w="2500" w:type="pct"/>
          </w:tcPr>
          <w:p w14:paraId="29A1EC21" w14:textId="77777777" w:rsidR="00322F9B" w:rsidRPr="00322F9B" w:rsidRDefault="00322F9B" w:rsidP="00C07FF0">
            <w:pPr>
              <w:spacing w:line="240" w:lineRule="auto"/>
              <w:ind w:firstLine="0"/>
              <w:jc w:val="center"/>
              <w:rPr>
                <w:sz w:val="20"/>
                <w:szCs w:val="20"/>
                <w:lang w:val="ru-RU"/>
              </w:rPr>
            </w:pPr>
            <w:r>
              <w:rPr>
                <w:sz w:val="20"/>
                <w:szCs w:val="20"/>
                <w:lang w:val="ru-RU"/>
              </w:rPr>
              <w:t>2511</w:t>
            </w:r>
          </w:p>
        </w:tc>
      </w:tr>
    </w:tbl>
    <w:p w14:paraId="60386ED2" w14:textId="77777777" w:rsidR="002B77F1" w:rsidRDefault="002B77F1" w:rsidP="00C07FF0">
      <w:pPr>
        <w:spacing w:line="240" w:lineRule="auto"/>
        <w:rPr>
          <w:lang w:val="ru-RU"/>
        </w:rPr>
      </w:pPr>
    </w:p>
    <w:p w14:paraId="70005A7C" w14:textId="77777777" w:rsidR="002B77F1" w:rsidRDefault="002B77F1" w:rsidP="00C07FF0">
      <w:pPr>
        <w:spacing w:line="240" w:lineRule="auto"/>
        <w:rPr>
          <w:lang w:val="ru-RU"/>
        </w:rPr>
      </w:pPr>
      <w:r>
        <w:rPr>
          <w:lang w:val="ru-RU"/>
        </w:rPr>
        <w:t>В целом по системам централизованного теплоснабжения источников тепловой энергии преобладает о</w:t>
      </w:r>
      <w:r w:rsidR="00322F9B">
        <w:rPr>
          <w:lang w:val="ru-RU"/>
        </w:rPr>
        <w:t>ткрытая схема присоединения ГВС</w:t>
      </w:r>
      <w:r>
        <w:rPr>
          <w:lang w:val="ru-RU"/>
        </w:rPr>
        <w:t>.</w:t>
      </w:r>
      <w:r w:rsidR="00CB4303">
        <w:rPr>
          <w:lang w:val="ru-RU"/>
        </w:rPr>
        <w:t xml:space="preserve"> </w:t>
      </w:r>
    </w:p>
    <w:p w14:paraId="589C2BF9" w14:textId="77777777" w:rsidR="0043089A" w:rsidRDefault="0043089A" w:rsidP="00C07FF0">
      <w:pPr>
        <w:spacing w:line="240" w:lineRule="auto"/>
        <w:rPr>
          <w:lang w:val="ru-RU"/>
        </w:rPr>
      </w:pPr>
    </w:p>
    <w:p w14:paraId="0B623A0B" w14:textId="77777777" w:rsidR="000B60BF" w:rsidRDefault="000B60BF" w:rsidP="00C07FF0">
      <w:pPr>
        <w:widowControl/>
        <w:spacing w:after="160" w:line="240" w:lineRule="auto"/>
        <w:ind w:firstLine="0"/>
        <w:jc w:val="left"/>
        <w:rPr>
          <w:rFonts w:eastAsia="Times New Roman"/>
          <w:b/>
          <w:bCs/>
          <w:sz w:val="32"/>
          <w:szCs w:val="26"/>
          <w:lang w:val="ru-RU"/>
        </w:rPr>
      </w:pPr>
      <w:bookmarkStart w:id="16" w:name="_Toc39230702"/>
      <w:r>
        <w:rPr>
          <w:lang w:val="ru-RU"/>
        </w:rPr>
        <w:br w:type="page"/>
      </w:r>
    </w:p>
    <w:p w14:paraId="7A4FE311" w14:textId="6C755CD9" w:rsidR="0043089A" w:rsidRPr="00A724A0" w:rsidRDefault="0043089A" w:rsidP="0018771B">
      <w:pPr>
        <w:pStyle w:val="1"/>
        <w:numPr>
          <w:ilvl w:val="0"/>
          <w:numId w:val="0"/>
        </w:numPr>
        <w:ind w:left="851"/>
        <w:rPr>
          <w:lang w:val="ru-RU"/>
        </w:rPr>
      </w:pPr>
      <w:r w:rsidRPr="00A724A0">
        <w:rPr>
          <w:lang w:val="ru-RU"/>
        </w:rPr>
        <w:lastRenderedPageBreak/>
        <w:t>Анализ изменений в работе существующих систем тепловодоснабжения при переводе открытых систем теплоснабжения в закрытые системы</w:t>
      </w:r>
      <w:bookmarkEnd w:id="16"/>
    </w:p>
    <w:p w14:paraId="7BCF8FAB" w14:textId="77777777" w:rsidR="00A724A0" w:rsidRPr="00A724A0" w:rsidRDefault="00A724A0" w:rsidP="00C07FF0">
      <w:pPr>
        <w:spacing w:line="240" w:lineRule="auto"/>
        <w:rPr>
          <w:lang w:val="ru-RU"/>
        </w:rPr>
      </w:pPr>
    </w:p>
    <w:p w14:paraId="65C70DCB" w14:textId="5E84E4BD" w:rsidR="0043089A" w:rsidRDefault="0043089A" w:rsidP="00C07FF0">
      <w:pPr>
        <w:spacing w:line="240" w:lineRule="auto"/>
        <w:rPr>
          <w:lang w:val="ru-RU"/>
        </w:rPr>
      </w:pPr>
      <w:r>
        <w:rPr>
          <w:lang w:val="ru-RU"/>
        </w:rPr>
        <w:t xml:space="preserve">При осуществлении перевода </w:t>
      </w:r>
      <w:r w:rsidR="00FB21C1">
        <w:rPr>
          <w:lang w:val="ru-RU"/>
        </w:rPr>
        <w:t>для источников теплоснабжения произойдут следующие изменения.</w:t>
      </w:r>
      <w:r>
        <w:rPr>
          <w:lang w:val="ru-RU"/>
        </w:rPr>
        <w:t xml:space="preserve"> </w:t>
      </w:r>
      <w:r w:rsidR="00FB21C1">
        <w:rPr>
          <w:lang w:val="ru-RU"/>
        </w:rPr>
        <w:t xml:space="preserve">Расход подпиточной воды </w:t>
      </w:r>
      <w:r>
        <w:rPr>
          <w:lang w:val="ru-RU"/>
        </w:rPr>
        <w:t>в</w:t>
      </w:r>
      <w:r w:rsidR="00FB21C1">
        <w:rPr>
          <w:lang w:val="ru-RU"/>
        </w:rPr>
        <w:t xml:space="preserve"> сети значительно сократится, </w:t>
      </w:r>
      <w:r w:rsidR="00A42FE2">
        <w:rPr>
          <w:lang w:val="ru-RU"/>
        </w:rPr>
        <w:t>следовательно,</w:t>
      </w:r>
      <w:r w:rsidR="00FB21C1">
        <w:rPr>
          <w:lang w:val="ru-RU"/>
        </w:rPr>
        <w:t xml:space="preserve"> произойдет снижение требуемого количества воды на ВПУ при</w:t>
      </w:r>
      <w:r>
        <w:rPr>
          <w:lang w:val="ru-RU"/>
        </w:rPr>
        <w:t xml:space="preserve"> работе водоподготовительных установок на источниках.</w:t>
      </w:r>
      <w:r w:rsidR="002F6438">
        <w:rPr>
          <w:lang w:val="ru-RU"/>
        </w:rPr>
        <w:t xml:space="preserve"> </w:t>
      </w:r>
      <w:r w:rsidR="00FB21C1">
        <w:rPr>
          <w:lang w:val="ru-RU"/>
        </w:rPr>
        <w:t>С учетом имеющейся схемы работы ВПУ их модернизация не потребуется</w:t>
      </w:r>
      <w:r>
        <w:rPr>
          <w:lang w:val="ru-RU"/>
        </w:rPr>
        <w:t>.</w:t>
      </w:r>
    </w:p>
    <w:p w14:paraId="20690016" w14:textId="77777777" w:rsidR="0043089A" w:rsidRDefault="0043089A" w:rsidP="00C07FF0">
      <w:pPr>
        <w:spacing w:line="240" w:lineRule="auto"/>
        <w:rPr>
          <w:lang w:val="ru-RU"/>
        </w:rPr>
      </w:pPr>
      <w:r>
        <w:rPr>
          <w:lang w:val="ru-RU"/>
        </w:rPr>
        <w:t xml:space="preserve">По тепловым сетям </w:t>
      </w:r>
      <w:r w:rsidR="00FB21C1">
        <w:rPr>
          <w:lang w:val="ru-RU"/>
        </w:rPr>
        <w:t>происходит изменение в расходах, которое связанно</w:t>
      </w:r>
      <w:r w:rsidR="00CB4303">
        <w:rPr>
          <w:lang w:val="ru-RU"/>
        </w:rPr>
        <w:t xml:space="preserve"> с тем, что для передачи равного количества тепла потребителю потребуется </w:t>
      </w:r>
      <w:r w:rsidR="00FC3456">
        <w:rPr>
          <w:lang w:val="ru-RU"/>
        </w:rPr>
        <w:t xml:space="preserve">несколько </w:t>
      </w:r>
      <w:r w:rsidR="00CB4303">
        <w:rPr>
          <w:lang w:val="ru-RU"/>
        </w:rPr>
        <w:t>больший расход теплоносителя</w:t>
      </w:r>
      <w:r w:rsidR="00FB21C1">
        <w:rPr>
          <w:lang w:val="ru-RU"/>
        </w:rPr>
        <w:t>, а также происходит увеличение расхода по обратным трубопроводам, что потребует реконструкции сетей теплоснабжения, а также организации циркуляционных трубопроводов</w:t>
      </w:r>
      <w:r w:rsidR="00CB4303">
        <w:rPr>
          <w:lang w:val="ru-RU"/>
        </w:rPr>
        <w:t>.</w:t>
      </w:r>
      <w:r w:rsidR="00FB21C1">
        <w:rPr>
          <w:lang w:val="ru-RU"/>
        </w:rPr>
        <w:t xml:space="preserve"> Стоимость реконструкции приведена в разделе 5.</w:t>
      </w:r>
      <w:r w:rsidR="00CB4303">
        <w:rPr>
          <w:lang w:val="ru-RU"/>
        </w:rPr>
        <w:t xml:space="preserve"> </w:t>
      </w:r>
    </w:p>
    <w:p w14:paraId="77350F93" w14:textId="77777777" w:rsidR="00CB4303" w:rsidRDefault="00CB4303" w:rsidP="00C07FF0">
      <w:pPr>
        <w:spacing w:line="240" w:lineRule="auto"/>
        <w:rPr>
          <w:lang w:val="ru-RU"/>
        </w:rPr>
      </w:pPr>
      <w:r>
        <w:rPr>
          <w:lang w:val="ru-RU"/>
        </w:rPr>
        <w:t>Расчет ожидаемого изменения в расходах тепловой энергии при закрытии потребителей по источникам приведено в таблице ниже.</w:t>
      </w:r>
    </w:p>
    <w:p w14:paraId="1EB7A8AA" w14:textId="77777777" w:rsidR="00373D22" w:rsidRDefault="00373D22" w:rsidP="00C07FF0">
      <w:pPr>
        <w:spacing w:line="240" w:lineRule="auto"/>
        <w:rPr>
          <w:lang w:val="ru-RU"/>
        </w:rPr>
      </w:pPr>
      <w:r>
        <w:rPr>
          <w:lang w:val="ru-RU"/>
        </w:rPr>
        <w:t>Так как расход теплоносителя возрастает незначительно, следовательно, необходимости в модернизации сетевых насосов источников нет.</w:t>
      </w:r>
    </w:p>
    <w:p w14:paraId="06CE346A" w14:textId="77777777" w:rsidR="00AA7634" w:rsidRDefault="00AA7634" w:rsidP="00C07FF0">
      <w:pPr>
        <w:spacing w:line="240" w:lineRule="auto"/>
        <w:rPr>
          <w:lang w:val="ru-RU"/>
        </w:rPr>
      </w:pPr>
      <w:r w:rsidRPr="00AA7634">
        <w:rPr>
          <w:lang w:val="ru-RU"/>
        </w:rPr>
        <w:t xml:space="preserve">В результате перевода потребителей с открытой системы ГВС на закрытую, количество подпиточной воды уменьшится, а соответственно уменьшатся затраты на водоподготовку. </w:t>
      </w:r>
    </w:p>
    <w:p w14:paraId="2FBD71E5" w14:textId="2B481089" w:rsidR="005C21B6" w:rsidRDefault="00AA7634" w:rsidP="00C07FF0">
      <w:pPr>
        <w:spacing w:line="240" w:lineRule="auto"/>
        <w:rPr>
          <w:lang w:val="ru-RU"/>
        </w:rPr>
      </w:pPr>
      <w:r>
        <w:rPr>
          <w:lang w:val="ru-RU"/>
        </w:rPr>
        <w:t xml:space="preserve">Снижение затрат на 1 </w:t>
      </w:r>
      <w:r w:rsidR="005D27CF">
        <w:rPr>
          <w:lang w:val="ru-RU"/>
        </w:rPr>
        <w:t>м³</w:t>
      </w:r>
      <w:r>
        <w:rPr>
          <w:lang w:val="ru-RU"/>
        </w:rPr>
        <w:t xml:space="preserve"> воды составит разницу между тарифом на теплоноситель </w:t>
      </w:r>
      <w:r w:rsidR="00690297">
        <w:rPr>
          <w:lang w:val="ru-RU"/>
        </w:rPr>
        <w:t>и</w:t>
      </w:r>
      <w:r>
        <w:rPr>
          <w:lang w:val="ru-RU"/>
        </w:rPr>
        <w:t xml:space="preserve"> тарифом на холодную воду.</w:t>
      </w:r>
      <w:r w:rsidR="00690297">
        <w:rPr>
          <w:lang w:val="ru-RU"/>
        </w:rPr>
        <w:t xml:space="preserve"> </w:t>
      </w:r>
    </w:p>
    <w:p w14:paraId="47ECDE63" w14:textId="01AB2164" w:rsidR="00373D22" w:rsidRDefault="00373D22" w:rsidP="00C07FF0">
      <w:pPr>
        <w:spacing w:line="240" w:lineRule="auto"/>
        <w:rPr>
          <w:lang w:val="ru-RU"/>
        </w:rPr>
      </w:pPr>
      <w:r>
        <w:rPr>
          <w:lang w:val="ru-RU"/>
        </w:rPr>
        <w:t>Повышенные расходы теплоносителя увеличивают нагрузку на тепловые сети, поэтому некоторые участки тепловых сетей потребуют перекладки. Перечень данн</w:t>
      </w:r>
      <w:r w:rsidR="003E7686">
        <w:rPr>
          <w:lang w:val="ru-RU"/>
        </w:rPr>
        <w:t>ых участков приведен в разделе 4</w:t>
      </w:r>
      <w:r w:rsidR="00EC2A62">
        <w:rPr>
          <w:lang w:val="ru-RU"/>
        </w:rPr>
        <w:t xml:space="preserve"> данной книги</w:t>
      </w:r>
      <w:r>
        <w:rPr>
          <w:lang w:val="ru-RU"/>
        </w:rPr>
        <w:t>.</w:t>
      </w:r>
    </w:p>
    <w:p w14:paraId="651C5B0C" w14:textId="77777777" w:rsidR="002422E3" w:rsidRDefault="00EC2A62" w:rsidP="00C07FF0">
      <w:pPr>
        <w:spacing w:line="240" w:lineRule="auto"/>
        <w:rPr>
          <w:lang w:val="ru-RU"/>
        </w:rPr>
      </w:pPr>
      <w:r>
        <w:rPr>
          <w:lang w:val="ru-RU"/>
        </w:rPr>
        <w:t xml:space="preserve">Изменения в системах потребителей связаны с размещением теплообменного оборудования. </w:t>
      </w:r>
      <w:r w:rsidR="00343AF9">
        <w:rPr>
          <w:lang w:val="ru-RU"/>
        </w:rPr>
        <w:t xml:space="preserve">Выбор предполагаемого места размещения теплового </w:t>
      </w:r>
      <w:r w:rsidR="002422E3">
        <w:rPr>
          <w:lang w:val="ru-RU"/>
        </w:rPr>
        <w:t>пункта зависит</w:t>
      </w:r>
      <w:r>
        <w:rPr>
          <w:lang w:val="ru-RU"/>
        </w:rPr>
        <w:t xml:space="preserve"> от условий конкретного потребителя</w:t>
      </w:r>
      <w:r w:rsidR="00343AF9">
        <w:rPr>
          <w:lang w:val="ru-RU"/>
        </w:rPr>
        <w:t>.</w:t>
      </w:r>
      <w:r>
        <w:rPr>
          <w:lang w:val="ru-RU"/>
        </w:rPr>
        <w:t xml:space="preserve"> </w:t>
      </w:r>
      <w:r w:rsidR="00343AF9">
        <w:rPr>
          <w:lang w:val="ru-RU"/>
        </w:rPr>
        <w:t xml:space="preserve">По данным управляющих компаний в домах, которые требуется перевести на закрытую схему подключения ГВС, имеются следующие возможные места размещения теплообменного оборудования: </w:t>
      </w:r>
    </w:p>
    <w:p w14:paraId="0BDDC875" w14:textId="77777777" w:rsidR="002422E3" w:rsidRDefault="00343AF9" w:rsidP="00C07FF0">
      <w:pPr>
        <w:numPr>
          <w:ilvl w:val="0"/>
          <w:numId w:val="2"/>
        </w:numPr>
        <w:spacing w:line="240" w:lineRule="auto"/>
        <w:rPr>
          <w:lang w:val="ru-RU"/>
        </w:rPr>
      </w:pPr>
      <w:r>
        <w:rPr>
          <w:lang w:val="ru-RU"/>
        </w:rPr>
        <w:t>о</w:t>
      </w:r>
      <w:r w:rsidRPr="00343AF9">
        <w:rPr>
          <w:lang w:val="ru-RU"/>
        </w:rPr>
        <w:t xml:space="preserve">бъект с </w:t>
      </w:r>
      <w:r w:rsidR="00EC2A62" w:rsidRPr="00343AF9">
        <w:rPr>
          <w:lang w:val="ru-RU"/>
        </w:rPr>
        <w:t>подвалом</w:t>
      </w:r>
      <w:r w:rsidR="00EC2A62">
        <w:rPr>
          <w:lang w:val="ru-RU"/>
        </w:rPr>
        <w:t xml:space="preserve">, </w:t>
      </w:r>
    </w:p>
    <w:p w14:paraId="565FF5F6" w14:textId="77777777" w:rsidR="002422E3" w:rsidRDefault="00EC2A62" w:rsidP="00C07FF0">
      <w:pPr>
        <w:numPr>
          <w:ilvl w:val="0"/>
          <w:numId w:val="2"/>
        </w:numPr>
        <w:spacing w:line="240" w:lineRule="auto"/>
        <w:rPr>
          <w:lang w:val="ru-RU"/>
        </w:rPr>
      </w:pPr>
      <w:r>
        <w:rPr>
          <w:lang w:val="ru-RU"/>
        </w:rPr>
        <w:t>объект</w:t>
      </w:r>
      <w:r w:rsidR="00343AF9" w:rsidRPr="00343AF9">
        <w:rPr>
          <w:lang w:val="ru-RU"/>
        </w:rPr>
        <w:t xml:space="preserve"> с техническим подпольем</w:t>
      </w:r>
      <w:r>
        <w:rPr>
          <w:lang w:val="ru-RU"/>
        </w:rPr>
        <w:t xml:space="preserve">, </w:t>
      </w:r>
    </w:p>
    <w:p w14:paraId="3A6BC6D1" w14:textId="77777777" w:rsidR="00343AF9" w:rsidRDefault="00EC2A62" w:rsidP="00C07FF0">
      <w:pPr>
        <w:numPr>
          <w:ilvl w:val="0"/>
          <w:numId w:val="2"/>
        </w:numPr>
        <w:spacing w:line="240" w:lineRule="auto"/>
        <w:rPr>
          <w:lang w:val="ru-RU"/>
        </w:rPr>
      </w:pPr>
      <w:r>
        <w:rPr>
          <w:lang w:val="ru-RU"/>
        </w:rPr>
        <w:t xml:space="preserve">объект без подвала </w:t>
      </w:r>
      <w:r w:rsidR="002422E3">
        <w:rPr>
          <w:lang w:val="ru-RU"/>
        </w:rPr>
        <w:t xml:space="preserve">или </w:t>
      </w:r>
      <w:r>
        <w:rPr>
          <w:lang w:val="ru-RU"/>
        </w:rPr>
        <w:t>тех подполья.</w:t>
      </w:r>
      <w:r w:rsidR="00343AF9">
        <w:rPr>
          <w:lang w:val="ru-RU"/>
        </w:rPr>
        <w:t xml:space="preserve"> </w:t>
      </w:r>
    </w:p>
    <w:p w14:paraId="53B721B5" w14:textId="44EA2F22" w:rsidR="00134DD9" w:rsidRDefault="00343AF9" w:rsidP="00C07FF0">
      <w:pPr>
        <w:spacing w:line="240" w:lineRule="auto"/>
        <w:rPr>
          <w:lang w:val="ru-RU"/>
        </w:rPr>
      </w:pPr>
      <w:r w:rsidRPr="00343AF9">
        <w:rPr>
          <w:lang w:val="ru-RU"/>
        </w:rPr>
        <w:t>Во всех объектах с подвалом достаточно свободного места для установки дополнительного оборудования. Возможно размещение любого типа теплообменного обору</w:t>
      </w:r>
      <w:r>
        <w:rPr>
          <w:lang w:val="ru-RU"/>
        </w:rPr>
        <w:t xml:space="preserve">дования. </w:t>
      </w:r>
      <w:r w:rsidRPr="00343AF9">
        <w:rPr>
          <w:lang w:val="ru-RU"/>
        </w:rPr>
        <w:t>Пример предполагаемого места установки подогрев</w:t>
      </w:r>
      <w:r>
        <w:rPr>
          <w:lang w:val="ru-RU"/>
        </w:rPr>
        <w:t>ателя ГВС представлен на рисунках ниже</w:t>
      </w:r>
      <w:r w:rsidRPr="00343AF9">
        <w:rPr>
          <w:lang w:val="ru-RU"/>
        </w:rPr>
        <w:t xml:space="preserve">. Размещение оборудования возможно на поверхности пола и на поверхности стен. Некоторые объекты с подвалом имеют проблемы с подтоплением грунтовыми и талыми водами. В данных случаях предполагается установка ТА ГВС на </w:t>
      </w:r>
      <w:r>
        <w:rPr>
          <w:lang w:val="ru-RU"/>
        </w:rPr>
        <w:t xml:space="preserve">металлическом основании </w:t>
      </w:r>
      <w:r w:rsidRPr="00343AF9">
        <w:rPr>
          <w:lang w:val="ru-RU"/>
        </w:rPr>
        <w:t xml:space="preserve">на безопасной высоте. </w:t>
      </w:r>
      <w:r w:rsidRPr="00322F9B">
        <w:rPr>
          <w:lang w:val="ru-RU"/>
        </w:rPr>
        <w:t xml:space="preserve">На рисунке </w:t>
      </w:r>
      <w:r w:rsidR="00322F9B" w:rsidRPr="00322F9B">
        <w:rPr>
          <w:lang w:val="ru-RU"/>
        </w:rPr>
        <w:t>1.1</w:t>
      </w:r>
      <w:r w:rsidRPr="00322F9B">
        <w:rPr>
          <w:lang w:val="ru-RU"/>
        </w:rPr>
        <w:t xml:space="preserve"> представлен пример размещения ТА на полу подвала. На рисунке </w:t>
      </w:r>
      <w:r w:rsidR="00322F9B" w:rsidRPr="00322F9B">
        <w:rPr>
          <w:lang w:val="ru-RU"/>
        </w:rPr>
        <w:t>1.2</w:t>
      </w:r>
      <w:r w:rsidRPr="00322F9B">
        <w:rPr>
          <w:lang w:val="ru-RU"/>
        </w:rPr>
        <w:t xml:space="preserve"> представлено размещение ТА на стене.</w:t>
      </w:r>
      <w:r w:rsidR="00134DD9" w:rsidRPr="00322F9B">
        <w:rPr>
          <w:lang w:val="ru-RU"/>
        </w:rPr>
        <w:t xml:space="preserve"> На рисунке </w:t>
      </w:r>
      <w:r w:rsidR="00322F9B" w:rsidRPr="00322F9B">
        <w:rPr>
          <w:lang w:val="ru-RU"/>
        </w:rPr>
        <w:t>1.3</w:t>
      </w:r>
      <w:r w:rsidR="00134DD9" w:rsidRPr="00322F9B">
        <w:rPr>
          <w:lang w:val="ru-RU"/>
        </w:rPr>
        <w:t xml:space="preserve"> представлено размещение теплообменника в п</w:t>
      </w:r>
      <w:r w:rsidR="00322F9B" w:rsidRPr="00322F9B">
        <w:rPr>
          <w:lang w:val="ru-RU"/>
        </w:rPr>
        <w:t>лоскости потолка. На рисунке 1.4</w:t>
      </w:r>
      <w:r w:rsidR="00134DD9" w:rsidRPr="00322F9B">
        <w:rPr>
          <w:lang w:val="ru-RU"/>
        </w:rPr>
        <w:t xml:space="preserve"> представлено размещение оборудования под лестницей первого этажа.</w:t>
      </w:r>
    </w:p>
    <w:p w14:paraId="3394F82B" w14:textId="2CAA1E5E" w:rsidR="00343AF9" w:rsidRDefault="00A724A0" w:rsidP="00C07FF0">
      <w:pPr>
        <w:spacing w:line="240" w:lineRule="auto"/>
        <w:rPr>
          <w:lang w:val="ru-RU"/>
        </w:rPr>
      </w:pPr>
      <w:r w:rsidRPr="00FA5159">
        <w:rPr>
          <w:noProof/>
          <w:lang w:val="ru-RU" w:eastAsia="ru-RU"/>
        </w:rPr>
        <w:lastRenderedPageBreak/>
        <w:drawing>
          <wp:anchor distT="0" distB="0" distL="114300" distR="114300" simplePos="0" relativeHeight="251684864" behindDoc="0" locked="0" layoutInCell="1" allowOverlap="1" wp14:anchorId="03ECEC4C" wp14:editId="7ABACFCB">
            <wp:simplePos x="0" y="0"/>
            <wp:positionH relativeFrom="column">
              <wp:posOffset>712574</wp:posOffset>
            </wp:positionH>
            <wp:positionV relativeFrom="paragraph">
              <wp:posOffset>503422</wp:posOffset>
            </wp:positionV>
            <wp:extent cx="5059045" cy="3789680"/>
            <wp:effectExtent l="0" t="0" r="8255" b="1270"/>
            <wp:wrapTopAndBottom/>
            <wp:docPr id="129" name="Рисунок 21" descr="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5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9045" cy="3789680"/>
                    </a:xfrm>
                    <a:prstGeom prst="rect">
                      <a:avLst/>
                    </a:prstGeom>
                    <a:noFill/>
                  </pic:spPr>
                </pic:pic>
              </a:graphicData>
            </a:graphic>
            <wp14:sizeRelH relativeFrom="margin">
              <wp14:pctWidth>0</wp14:pctWidth>
            </wp14:sizeRelH>
            <wp14:sizeRelV relativeFrom="margin">
              <wp14:pctHeight>0</wp14:pctHeight>
            </wp14:sizeRelV>
          </wp:anchor>
        </w:drawing>
      </w:r>
      <w:r w:rsidR="00343AF9">
        <w:rPr>
          <w:lang w:val="ru-RU"/>
        </w:rPr>
        <w:t xml:space="preserve">Точное место </w:t>
      </w:r>
      <w:r w:rsidR="00134DD9">
        <w:rPr>
          <w:lang w:val="ru-RU"/>
        </w:rPr>
        <w:t xml:space="preserve">размещения теплообменного оборудования </w:t>
      </w:r>
      <w:r w:rsidR="00343AF9">
        <w:rPr>
          <w:lang w:val="ru-RU"/>
        </w:rPr>
        <w:t>может быть определено в ходе проектных работ в зависимости от конкретных условий каждого конкретного объекта.</w:t>
      </w:r>
    </w:p>
    <w:p w14:paraId="5D4760FA" w14:textId="39EC890E" w:rsidR="00343AF9" w:rsidRPr="00A724A0" w:rsidRDefault="00C07FF0" w:rsidP="00C07FF0">
      <w:pPr>
        <w:spacing w:line="240" w:lineRule="auto"/>
        <w:ind w:firstLine="0"/>
        <w:jc w:val="center"/>
        <w:rPr>
          <w:b/>
          <w:bCs/>
          <w:lang w:val="ru-RU"/>
        </w:rPr>
      </w:pPr>
      <w:r w:rsidRPr="003F6871">
        <w:rPr>
          <w:noProof/>
          <w:lang w:val="ru-RU" w:eastAsia="ru-RU"/>
        </w:rPr>
        <w:drawing>
          <wp:anchor distT="0" distB="0" distL="114300" distR="114300" simplePos="0" relativeHeight="251665408" behindDoc="1" locked="0" layoutInCell="1" allowOverlap="1" wp14:anchorId="1BC06A8B" wp14:editId="7C2A1C76">
            <wp:simplePos x="0" y="0"/>
            <wp:positionH relativeFrom="column">
              <wp:posOffset>261335</wp:posOffset>
            </wp:positionH>
            <wp:positionV relativeFrom="paragraph">
              <wp:posOffset>4192147</wp:posOffset>
            </wp:positionV>
            <wp:extent cx="5647055" cy="3770630"/>
            <wp:effectExtent l="0" t="0" r="0" b="1270"/>
            <wp:wrapThrough wrapText="bothSides">
              <wp:wrapPolygon edited="0">
                <wp:start x="0" y="0"/>
                <wp:lineTo x="0" y="21498"/>
                <wp:lineTo x="21496" y="21498"/>
                <wp:lineTo x="21496" y="0"/>
                <wp:lineTo x="0" y="0"/>
              </wp:wrapPolygon>
            </wp:wrapThrough>
            <wp:docPr id="130" name="Рисунок 20" descr="14_big_1355489028_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_big_1355489028_8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647055" cy="3770630"/>
                    </a:xfrm>
                    <a:prstGeom prst="rect">
                      <a:avLst/>
                    </a:prstGeom>
                    <a:noFill/>
                  </pic:spPr>
                </pic:pic>
              </a:graphicData>
            </a:graphic>
            <wp14:sizeRelH relativeFrom="margin">
              <wp14:pctWidth>0</wp14:pctWidth>
            </wp14:sizeRelH>
            <wp14:sizeRelV relativeFrom="margin">
              <wp14:pctHeight>0</wp14:pctHeight>
            </wp14:sizeRelV>
          </wp:anchor>
        </w:drawing>
      </w:r>
      <w:r w:rsidR="00343AF9" w:rsidRPr="00A724A0">
        <w:rPr>
          <w:b/>
          <w:bCs/>
          <w:lang w:val="ru-RU"/>
        </w:rPr>
        <w:t xml:space="preserve">Рисунок </w:t>
      </w:r>
      <w:r w:rsidR="00322F9B" w:rsidRPr="00A724A0">
        <w:rPr>
          <w:b/>
          <w:bCs/>
          <w:lang w:val="ru-RU"/>
        </w:rPr>
        <w:t>1.1.</w:t>
      </w:r>
      <w:r w:rsidR="00343AF9" w:rsidRPr="00A724A0">
        <w:rPr>
          <w:b/>
          <w:bCs/>
          <w:lang w:val="ru-RU"/>
        </w:rPr>
        <w:t xml:space="preserve"> - Возможное место размещения теплообменного оборудования на полу</w:t>
      </w:r>
    </w:p>
    <w:p w14:paraId="66CC2DFF" w14:textId="044082F4" w:rsidR="00343AF9" w:rsidRPr="00C07FF0" w:rsidRDefault="00343AF9" w:rsidP="00C07FF0">
      <w:pPr>
        <w:spacing w:line="240" w:lineRule="auto"/>
        <w:ind w:firstLine="0"/>
        <w:rPr>
          <w:b/>
          <w:bCs/>
          <w:lang w:val="ru-RU"/>
        </w:rPr>
      </w:pPr>
      <w:r w:rsidRPr="00C07FF0">
        <w:rPr>
          <w:b/>
          <w:bCs/>
          <w:lang w:val="ru-RU"/>
        </w:rPr>
        <w:t xml:space="preserve">Рисунок </w:t>
      </w:r>
      <w:r w:rsidR="00322F9B" w:rsidRPr="00C07FF0">
        <w:rPr>
          <w:b/>
          <w:bCs/>
          <w:lang w:val="ru-RU"/>
        </w:rPr>
        <w:t>1.2</w:t>
      </w:r>
      <w:r w:rsidRPr="00C07FF0">
        <w:rPr>
          <w:b/>
          <w:bCs/>
          <w:lang w:val="ru-RU"/>
        </w:rPr>
        <w:t xml:space="preserve"> - Возможное место размещения теплообменного оборудования на стене (двухходовые </w:t>
      </w:r>
      <w:proofErr w:type="spellStart"/>
      <w:r w:rsidRPr="00C07FF0">
        <w:rPr>
          <w:b/>
          <w:bCs/>
          <w:lang w:val="ru-RU"/>
        </w:rPr>
        <w:t>кожухотрубные</w:t>
      </w:r>
      <w:proofErr w:type="spellEnd"/>
      <w:r w:rsidRPr="00C07FF0">
        <w:rPr>
          <w:b/>
          <w:bCs/>
          <w:lang w:val="ru-RU"/>
        </w:rPr>
        <w:t xml:space="preserve"> теплообменные аппараты (ТА) типа ТТАИ (окрашены в серый цвет)</w:t>
      </w:r>
    </w:p>
    <w:p w14:paraId="560A63D5" w14:textId="77777777" w:rsidR="00343AF9" w:rsidRDefault="00134DD9" w:rsidP="00C07FF0">
      <w:pPr>
        <w:spacing w:line="240" w:lineRule="auto"/>
        <w:rPr>
          <w:lang w:val="ru-RU"/>
        </w:rPr>
      </w:pPr>
      <w:r w:rsidRPr="003F6871">
        <w:rPr>
          <w:noProof/>
          <w:lang w:val="ru-RU" w:eastAsia="ru-RU"/>
        </w:rPr>
        <w:lastRenderedPageBreak/>
        <w:drawing>
          <wp:inline distT="0" distB="0" distL="0" distR="0" wp14:anchorId="6068D3FD" wp14:editId="30996E32">
            <wp:extent cx="4905375" cy="367792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4905375" cy="3677920"/>
                    </a:xfrm>
                    <a:prstGeom prst="rect">
                      <a:avLst/>
                    </a:prstGeom>
                    <a:noFill/>
                  </pic:spPr>
                </pic:pic>
              </a:graphicData>
            </a:graphic>
          </wp:inline>
        </w:drawing>
      </w:r>
    </w:p>
    <w:p w14:paraId="67A4D65E" w14:textId="61C250CB" w:rsidR="00343AF9" w:rsidRPr="00C07FF0" w:rsidRDefault="00134DD9" w:rsidP="00C07FF0">
      <w:pPr>
        <w:spacing w:line="240" w:lineRule="auto"/>
        <w:ind w:firstLine="0"/>
        <w:rPr>
          <w:b/>
          <w:bCs/>
          <w:lang w:val="ru-RU"/>
        </w:rPr>
      </w:pPr>
      <w:r w:rsidRPr="00C07FF0">
        <w:rPr>
          <w:b/>
          <w:bCs/>
          <w:lang w:val="ru-RU"/>
        </w:rPr>
        <w:tab/>
        <w:t xml:space="preserve">Рисунок </w:t>
      </w:r>
      <w:r w:rsidR="00322F9B" w:rsidRPr="00C07FF0">
        <w:rPr>
          <w:b/>
          <w:bCs/>
          <w:lang w:val="ru-RU"/>
        </w:rPr>
        <w:t>1.3</w:t>
      </w:r>
      <w:r w:rsidRPr="00C07FF0">
        <w:rPr>
          <w:b/>
          <w:bCs/>
          <w:lang w:val="ru-RU"/>
        </w:rPr>
        <w:t xml:space="preserve"> Вариант размещения теплообменника ТТАИ в плоскости потолка</w:t>
      </w:r>
    </w:p>
    <w:p w14:paraId="39C0B4E2" w14:textId="77777777" w:rsidR="00343AF9" w:rsidRDefault="00134DD9" w:rsidP="00C07FF0">
      <w:pPr>
        <w:spacing w:line="240" w:lineRule="auto"/>
        <w:ind w:firstLine="0"/>
        <w:rPr>
          <w:lang w:val="ru-RU"/>
        </w:rPr>
      </w:pPr>
      <w:r w:rsidRPr="00FA5159">
        <w:rPr>
          <w:noProof/>
          <w:szCs w:val="26"/>
          <w:lang w:val="ru-RU" w:eastAsia="ru-RU"/>
        </w:rPr>
        <w:drawing>
          <wp:anchor distT="0" distB="0" distL="114300" distR="114300" simplePos="0" relativeHeight="251669504" behindDoc="0" locked="0" layoutInCell="1" allowOverlap="1" wp14:anchorId="0925537A" wp14:editId="12DDFF1D">
            <wp:simplePos x="0" y="0"/>
            <wp:positionH relativeFrom="column">
              <wp:posOffset>245660</wp:posOffset>
            </wp:positionH>
            <wp:positionV relativeFrom="paragraph">
              <wp:posOffset>198755</wp:posOffset>
            </wp:positionV>
            <wp:extent cx="5867400" cy="4401185"/>
            <wp:effectExtent l="0" t="0" r="0" b="0"/>
            <wp:wrapThrough wrapText="bothSides">
              <wp:wrapPolygon edited="0">
                <wp:start x="0" y="0"/>
                <wp:lineTo x="0" y="21503"/>
                <wp:lineTo x="21530" y="21503"/>
                <wp:lineTo x="21530" y="0"/>
                <wp:lineTo x="0" y="0"/>
              </wp:wrapPolygon>
            </wp:wrapThrough>
            <wp:docPr id="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5867400" cy="4401185"/>
                    </a:xfrm>
                    <a:prstGeom prst="rect">
                      <a:avLst/>
                    </a:prstGeom>
                  </pic:spPr>
                </pic:pic>
              </a:graphicData>
            </a:graphic>
          </wp:anchor>
        </w:drawing>
      </w:r>
    </w:p>
    <w:p w14:paraId="30E808AF" w14:textId="77777777" w:rsidR="00343AF9" w:rsidRPr="00C07FF0" w:rsidRDefault="00322F9B" w:rsidP="00C07FF0">
      <w:pPr>
        <w:spacing w:line="240" w:lineRule="auto"/>
        <w:rPr>
          <w:b/>
          <w:bCs/>
          <w:lang w:val="ru-RU"/>
        </w:rPr>
      </w:pPr>
      <w:r w:rsidRPr="00C07FF0">
        <w:rPr>
          <w:b/>
          <w:bCs/>
          <w:lang w:val="ru-RU"/>
        </w:rPr>
        <w:t>Рисунок 1.4</w:t>
      </w:r>
      <w:r w:rsidR="00134DD9" w:rsidRPr="00C07FF0">
        <w:rPr>
          <w:b/>
          <w:bCs/>
          <w:lang w:val="ru-RU"/>
        </w:rPr>
        <w:t xml:space="preserve"> Размещение оборудования под лестницей первого этажа</w:t>
      </w:r>
    </w:p>
    <w:p w14:paraId="50A1FF75" w14:textId="1E1E86F7" w:rsidR="00876BF8" w:rsidRDefault="00876BF8" w:rsidP="00C07FF0">
      <w:pPr>
        <w:spacing w:line="240" w:lineRule="auto"/>
        <w:rPr>
          <w:lang w:val="ru-RU"/>
        </w:rPr>
      </w:pPr>
    </w:p>
    <w:p w14:paraId="142C6D60" w14:textId="076CC5D5" w:rsidR="00C07FF0" w:rsidRDefault="00C07FF0" w:rsidP="00C07FF0">
      <w:pPr>
        <w:spacing w:line="240" w:lineRule="auto"/>
        <w:rPr>
          <w:lang w:val="ru-RU"/>
        </w:rPr>
      </w:pPr>
    </w:p>
    <w:p w14:paraId="72EE3A91" w14:textId="77777777" w:rsidR="00C07FF0" w:rsidRDefault="00C07FF0" w:rsidP="00C07FF0">
      <w:pPr>
        <w:spacing w:line="240" w:lineRule="auto"/>
        <w:rPr>
          <w:lang w:val="ru-RU"/>
        </w:rPr>
      </w:pPr>
    </w:p>
    <w:p w14:paraId="71D21C31" w14:textId="77777777" w:rsidR="00373D22" w:rsidRDefault="00373D22" w:rsidP="00C07FF0">
      <w:pPr>
        <w:spacing w:line="240" w:lineRule="auto"/>
        <w:rPr>
          <w:lang w:val="ru-RU"/>
        </w:rPr>
      </w:pPr>
      <w:r>
        <w:rPr>
          <w:lang w:val="ru-RU"/>
        </w:rPr>
        <w:lastRenderedPageBreak/>
        <w:t xml:space="preserve">Для внутренних систем потребителей изменения предполагаются только в части подключения к новому теплообменному оборудованию. </w:t>
      </w:r>
    </w:p>
    <w:p w14:paraId="24908B33" w14:textId="77777777" w:rsidR="00373D22" w:rsidRDefault="00373D22" w:rsidP="00C07FF0">
      <w:pPr>
        <w:spacing w:line="240" w:lineRule="auto"/>
        <w:rPr>
          <w:lang w:val="ru-RU"/>
        </w:rPr>
      </w:pPr>
      <w:r>
        <w:rPr>
          <w:lang w:val="ru-RU"/>
        </w:rPr>
        <w:t xml:space="preserve">Для системы водоснабжения так же потребуется увеличение диаметров отдельных участков. Перечень участков приведен согласно актуальной схеме водоснабжения и водоотведения </w:t>
      </w:r>
      <w:r w:rsidRPr="00373D22">
        <w:rPr>
          <w:lang w:val="ru-RU"/>
        </w:rPr>
        <w:t>городского округа «Город Улан-Удэ»</w:t>
      </w:r>
      <w:r>
        <w:rPr>
          <w:lang w:val="ru-RU"/>
        </w:rPr>
        <w:t xml:space="preserve"> и представлен в таблице ниже.</w:t>
      </w:r>
    </w:p>
    <w:p w14:paraId="5838DFB2" w14:textId="40AA1211" w:rsidR="00A1632B" w:rsidRDefault="00A1632B" w:rsidP="00C07FF0">
      <w:pPr>
        <w:spacing w:line="240" w:lineRule="auto"/>
        <w:rPr>
          <w:lang w:val="ru-RU"/>
        </w:rPr>
      </w:pPr>
      <w:r>
        <w:rPr>
          <w:lang w:val="ru-RU"/>
        </w:rPr>
        <w:t>Для оценки стоимости перекладки участков водопровода была определена удельная стоимость прокладки 1 метра трубы водопроводной сети, определенная по усреднению данных выполненных тендеров аналогичной направленности, выполненных в 20</w:t>
      </w:r>
      <w:r w:rsidR="00C51137">
        <w:rPr>
          <w:lang w:val="ru-RU"/>
        </w:rPr>
        <w:t>21</w:t>
      </w:r>
      <w:r>
        <w:rPr>
          <w:lang w:val="ru-RU"/>
        </w:rPr>
        <w:t xml:space="preserve"> году. </w:t>
      </w:r>
    </w:p>
    <w:p w14:paraId="18EA8409" w14:textId="77777777" w:rsidR="00A1632B" w:rsidRDefault="00A1632B" w:rsidP="00C07FF0">
      <w:pPr>
        <w:spacing w:line="240" w:lineRule="auto"/>
        <w:rPr>
          <w:lang w:val="ru-RU"/>
        </w:rPr>
      </w:pPr>
      <w:r w:rsidRPr="00A1632B">
        <w:rPr>
          <w:lang w:val="ru-RU"/>
        </w:rPr>
        <w:t>Удельная стоимость прокладки новой трубы</w:t>
      </w:r>
      <w:r>
        <w:rPr>
          <w:lang w:val="ru-RU"/>
        </w:rPr>
        <w:t xml:space="preserve"> приведена в таблице ниже.</w:t>
      </w:r>
    </w:p>
    <w:p w14:paraId="77D814F9" w14:textId="54875520" w:rsidR="00A1632B" w:rsidRPr="00C07FF0" w:rsidRDefault="00322F9B" w:rsidP="00C07FF0">
      <w:pPr>
        <w:spacing w:line="240" w:lineRule="auto"/>
        <w:ind w:firstLine="0"/>
        <w:rPr>
          <w:b/>
          <w:bCs/>
          <w:lang w:val="ru-RU"/>
        </w:rPr>
      </w:pPr>
      <w:r w:rsidRPr="00C07FF0">
        <w:rPr>
          <w:b/>
          <w:bCs/>
          <w:lang w:val="ru-RU"/>
        </w:rPr>
        <w:t xml:space="preserve">Таблица </w:t>
      </w:r>
      <w:r w:rsidR="008E592D">
        <w:rPr>
          <w:b/>
          <w:bCs/>
          <w:lang w:val="ru-RU"/>
        </w:rPr>
        <w:t>0.2</w:t>
      </w:r>
      <w:r w:rsidR="00A1632B" w:rsidRPr="00C07FF0">
        <w:rPr>
          <w:b/>
          <w:bCs/>
          <w:lang w:val="ru-RU"/>
        </w:rPr>
        <w:t xml:space="preserve"> Удельная стоимость прокладки новой трубы ХВС</w:t>
      </w:r>
    </w:p>
    <w:tbl>
      <w:tblPr>
        <w:tblW w:w="5000" w:type="pct"/>
        <w:tblCellMar>
          <w:left w:w="28" w:type="dxa"/>
          <w:right w:w="28" w:type="dxa"/>
        </w:tblCellMar>
        <w:tblLook w:val="04A0" w:firstRow="1" w:lastRow="0" w:firstColumn="1" w:lastColumn="0" w:noHBand="0" w:noVBand="1"/>
      </w:tblPr>
      <w:tblGrid>
        <w:gridCol w:w="759"/>
        <w:gridCol w:w="2313"/>
        <w:gridCol w:w="2259"/>
        <w:gridCol w:w="4570"/>
      </w:tblGrid>
      <w:tr w:rsidR="00AE3B28" w:rsidRPr="007325E2" w14:paraId="79E40E13" w14:textId="10F24268" w:rsidTr="00AE3B28">
        <w:trPr>
          <w:trHeight w:val="20"/>
          <w:tblHeader/>
        </w:trPr>
        <w:tc>
          <w:tcPr>
            <w:tcW w:w="383"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7A98E24" w14:textId="77777777" w:rsidR="00AE3B28" w:rsidRPr="005D27CF" w:rsidRDefault="00AE3B28" w:rsidP="00C07FF0">
            <w:pPr>
              <w:widowControl/>
              <w:spacing w:line="240" w:lineRule="auto"/>
              <w:ind w:firstLine="0"/>
              <w:jc w:val="center"/>
              <w:rPr>
                <w:rFonts w:eastAsia="Times New Roman"/>
                <w:b/>
                <w:bCs/>
                <w:color w:val="000000"/>
                <w:sz w:val="20"/>
                <w:szCs w:val="24"/>
                <w:lang w:val="ru-RU" w:eastAsia="ru-RU"/>
              </w:rPr>
            </w:pPr>
            <w:proofErr w:type="spellStart"/>
            <w:r w:rsidRPr="005D27CF">
              <w:rPr>
                <w:rFonts w:eastAsia="Times New Roman"/>
                <w:b/>
                <w:bCs/>
                <w:color w:val="000000"/>
                <w:sz w:val="20"/>
                <w:szCs w:val="24"/>
                <w:lang w:val="ru-RU" w:eastAsia="ru-RU"/>
              </w:rPr>
              <w:t>Ду</w:t>
            </w:r>
            <w:proofErr w:type="spellEnd"/>
            <w:r w:rsidRPr="005D27CF">
              <w:rPr>
                <w:rFonts w:eastAsia="Times New Roman"/>
                <w:b/>
                <w:bCs/>
                <w:color w:val="000000"/>
                <w:sz w:val="20"/>
                <w:szCs w:val="24"/>
                <w:lang w:val="ru-RU" w:eastAsia="ru-RU"/>
              </w:rPr>
              <w:t>, мм</w:t>
            </w:r>
          </w:p>
        </w:tc>
        <w:tc>
          <w:tcPr>
            <w:tcW w:w="4617" w:type="pct"/>
            <w:gridSpan w:val="3"/>
            <w:tcBorders>
              <w:top w:val="single" w:sz="8" w:space="0" w:color="auto"/>
              <w:left w:val="nil"/>
              <w:bottom w:val="single" w:sz="8" w:space="0" w:color="auto"/>
              <w:right w:val="single" w:sz="8" w:space="0" w:color="000000"/>
            </w:tcBorders>
            <w:shd w:val="clear" w:color="auto" w:fill="auto"/>
            <w:vAlign w:val="center"/>
            <w:hideMark/>
          </w:tcPr>
          <w:p w14:paraId="38EA5324" w14:textId="462ACD84" w:rsidR="00AE3B28" w:rsidRPr="005D27CF" w:rsidRDefault="00AE3B28" w:rsidP="00C07FF0">
            <w:pPr>
              <w:widowControl/>
              <w:spacing w:line="240" w:lineRule="auto"/>
              <w:ind w:firstLine="0"/>
              <w:jc w:val="center"/>
              <w:rPr>
                <w:rFonts w:eastAsia="Times New Roman"/>
                <w:b/>
                <w:bCs/>
                <w:color w:val="000000"/>
                <w:sz w:val="20"/>
                <w:szCs w:val="24"/>
                <w:lang w:val="ru-RU" w:eastAsia="ru-RU"/>
              </w:rPr>
            </w:pPr>
            <w:r w:rsidRPr="005D27CF">
              <w:rPr>
                <w:rFonts w:eastAsia="Times New Roman"/>
                <w:b/>
                <w:bCs/>
                <w:color w:val="000000"/>
                <w:sz w:val="20"/>
                <w:szCs w:val="24"/>
                <w:lang w:val="ru-RU" w:eastAsia="ru-RU"/>
              </w:rPr>
              <w:t>Стоимость прокладки одного погонного метра, тыс. рублей</w:t>
            </w:r>
          </w:p>
        </w:tc>
      </w:tr>
      <w:tr w:rsidR="00AE3B28" w:rsidRPr="005D27CF" w14:paraId="6CCA999B" w14:textId="1084713C" w:rsidTr="00A85D9B">
        <w:trPr>
          <w:trHeight w:val="20"/>
          <w:tblHeader/>
        </w:trPr>
        <w:tc>
          <w:tcPr>
            <w:tcW w:w="383" w:type="pct"/>
            <w:vMerge/>
            <w:tcBorders>
              <w:top w:val="single" w:sz="8" w:space="0" w:color="auto"/>
              <w:left w:val="single" w:sz="8" w:space="0" w:color="auto"/>
              <w:bottom w:val="single" w:sz="8" w:space="0" w:color="000000"/>
              <w:right w:val="single" w:sz="8" w:space="0" w:color="auto"/>
            </w:tcBorders>
            <w:vAlign w:val="center"/>
            <w:hideMark/>
          </w:tcPr>
          <w:p w14:paraId="3CFCE969" w14:textId="77777777" w:rsidR="00AE3B28" w:rsidRPr="005D27CF" w:rsidRDefault="00AE3B28" w:rsidP="00AE3B28">
            <w:pPr>
              <w:widowControl/>
              <w:spacing w:line="240" w:lineRule="auto"/>
              <w:ind w:firstLine="0"/>
              <w:jc w:val="left"/>
              <w:rPr>
                <w:rFonts w:eastAsia="Times New Roman"/>
                <w:b/>
                <w:bCs/>
                <w:color w:val="000000"/>
                <w:sz w:val="20"/>
                <w:szCs w:val="24"/>
                <w:lang w:val="ru-RU" w:eastAsia="ru-RU"/>
              </w:rPr>
            </w:pPr>
          </w:p>
        </w:tc>
        <w:tc>
          <w:tcPr>
            <w:tcW w:w="1168" w:type="pct"/>
            <w:tcBorders>
              <w:top w:val="nil"/>
              <w:left w:val="nil"/>
              <w:bottom w:val="single" w:sz="8" w:space="0" w:color="auto"/>
              <w:right w:val="single" w:sz="8" w:space="0" w:color="auto"/>
            </w:tcBorders>
            <w:shd w:val="clear" w:color="auto" w:fill="auto"/>
            <w:noWrap/>
            <w:vAlign w:val="center"/>
            <w:hideMark/>
          </w:tcPr>
          <w:p w14:paraId="4D933A62" w14:textId="77777777" w:rsidR="00AE3B28" w:rsidRPr="005D27CF" w:rsidRDefault="00AE3B28" w:rsidP="00AE3B28">
            <w:pPr>
              <w:widowControl/>
              <w:spacing w:line="240" w:lineRule="auto"/>
              <w:ind w:firstLine="0"/>
              <w:jc w:val="center"/>
              <w:rPr>
                <w:rFonts w:eastAsia="Times New Roman"/>
                <w:b/>
                <w:bCs/>
                <w:color w:val="000000"/>
                <w:sz w:val="20"/>
                <w:szCs w:val="24"/>
                <w:lang w:val="ru-RU" w:eastAsia="ru-RU"/>
              </w:rPr>
            </w:pPr>
            <w:r w:rsidRPr="005D27CF">
              <w:rPr>
                <w:rFonts w:eastAsia="Times New Roman"/>
                <w:b/>
                <w:bCs/>
                <w:color w:val="000000"/>
                <w:sz w:val="20"/>
                <w:szCs w:val="24"/>
                <w:lang w:val="ru-RU" w:eastAsia="ru-RU"/>
              </w:rPr>
              <w:t>2020</w:t>
            </w:r>
          </w:p>
        </w:tc>
        <w:tc>
          <w:tcPr>
            <w:tcW w:w="1141" w:type="pct"/>
            <w:tcBorders>
              <w:top w:val="nil"/>
              <w:left w:val="nil"/>
              <w:bottom w:val="single" w:sz="8" w:space="0" w:color="auto"/>
              <w:right w:val="single" w:sz="8" w:space="0" w:color="auto"/>
            </w:tcBorders>
            <w:shd w:val="clear" w:color="auto" w:fill="auto"/>
            <w:noWrap/>
            <w:vAlign w:val="center"/>
            <w:hideMark/>
          </w:tcPr>
          <w:p w14:paraId="2433A841" w14:textId="77777777" w:rsidR="00AE3B28" w:rsidRPr="005D27CF" w:rsidRDefault="00AE3B28" w:rsidP="00AE3B28">
            <w:pPr>
              <w:widowControl/>
              <w:spacing w:line="240" w:lineRule="auto"/>
              <w:ind w:firstLine="0"/>
              <w:jc w:val="center"/>
              <w:rPr>
                <w:rFonts w:eastAsia="Times New Roman"/>
                <w:b/>
                <w:bCs/>
                <w:color w:val="000000"/>
                <w:sz w:val="20"/>
                <w:szCs w:val="24"/>
                <w:lang w:val="ru-RU" w:eastAsia="ru-RU"/>
              </w:rPr>
            </w:pPr>
            <w:r w:rsidRPr="005D27CF">
              <w:rPr>
                <w:rFonts w:eastAsia="Times New Roman"/>
                <w:b/>
                <w:bCs/>
                <w:color w:val="000000"/>
                <w:sz w:val="20"/>
                <w:szCs w:val="24"/>
                <w:lang w:val="ru-RU" w:eastAsia="ru-RU"/>
              </w:rPr>
              <w:t>2021</w:t>
            </w:r>
          </w:p>
        </w:tc>
        <w:tc>
          <w:tcPr>
            <w:tcW w:w="2308" w:type="pct"/>
            <w:tcBorders>
              <w:top w:val="nil"/>
              <w:left w:val="nil"/>
              <w:bottom w:val="single" w:sz="8" w:space="0" w:color="auto"/>
              <w:right w:val="single" w:sz="8" w:space="0" w:color="auto"/>
            </w:tcBorders>
            <w:vAlign w:val="center"/>
          </w:tcPr>
          <w:p w14:paraId="43F8C684" w14:textId="511638B1" w:rsidR="00AE3B28" w:rsidRPr="005D27CF" w:rsidRDefault="00AE3B28" w:rsidP="00AE3B28">
            <w:pPr>
              <w:widowControl/>
              <w:spacing w:line="240" w:lineRule="auto"/>
              <w:ind w:firstLine="0"/>
              <w:jc w:val="center"/>
              <w:rPr>
                <w:rFonts w:eastAsia="Times New Roman"/>
                <w:b/>
                <w:bCs/>
                <w:color w:val="000000"/>
                <w:sz w:val="20"/>
                <w:szCs w:val="24"/>
                <w:lang w:val="ru-RU" w:eastAsia="ru-RU"/>
              </w:rPr>
            </w:pPr>
            <w:r>
              <w:rPr>
                <w:b/>
                <w:bCs/>
                <w:color w:val="000000"/>
                <w:sz w:val="20"/>
                <w:szCs w:val="20"/>
              </w:rPr>
              <w:t>2022</w:t>
            </w:r>
          </w:p>
        </w:tc>
      </w:tr>
      <w:tr w:rsidR="00AE3B28" w:rsidRPr="005D27CF" w14:paraId="7B6689C4" w14:textId="39E486E0" w:rsidTr="00A85D9B">
        <w:trPr>
          <w:trHeight w:val="20"/>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3373C0E7" w14:textId="77777777" w:rsidR="00AE3B28" w:rsidRPr="005D27CF" w:rsidRDefault="00AE3B28" w:rsidP="00AE3B28">
            <w:pPr>
              <w:widowControl/>
              <w:spacing w:line="240" w:lineRule="auto"/>
              <w:ind w:firstLine="0"/>
              <w:jc w:val="center"/>
              <w:rPr>
                <w:rFonts w:eastAsia="Times New Roman"/>
                <w:color w:val="000000"/>
                <w:sz w:val="20"/>
                <w:szCs w:val="24"/>
                <w:lang w:val="ru-RU" w:eastAsia="ru-RU"/>
              </w:rPr>
            </w:pPr>
            <w:r w:rsidRPr="005D27CF">
              <w:rPr>
                <w:rFonts w:eastAsia="Times New Roman"/>
                <w:color w:val="000000"/>
                <w:sz w:val="20"/>
                <w:szCs w:val="24"/>
                <w:lang w:val="ru-RU" w:eastAsia="ru-RU"/>
              </w:rPr>
              <w:t>50</w:t>
            </w:r>
          </w:p>
        </w:tc>
        <w:tc>
          <w:tcPr>
            <w:tcW w:w="1168" w:type="pct"/>
            <w:tcBorders>
              <w:top w:val="nil"/>
              <w:left w:val="nil"/>
              <w:bottom w:val="single" w:sz="8" w:space="0" w:color="auto"/>
              <w:right w:val="single" w:sz="8" w:space="0" w:color="auto"/>
            </w:tcBorders>
            <w:shd w:val="clear" w:color="auto" w:fill="auto"/>
            <w:vAlign w:val="center"/>
            <w:hideMark/>
          </w:tcPr>
          <w:p w14:paraId="7ABC1F7A" w14:textId="77777777" w:rsidR="00AE3B28" w:rsidRPr="005D27CF" w:rsidRDefault="00AE3B28" w:rsidP="00AE3B28">
            <w:pPr>
              <w:widowControl/>
              <w:spacing w:line="240" w:lineRule="auto"/>
              <w:ind w:firstLine="0"/>
              <w:jc w:val="center"/>
              <w:rPr>
                <w:rFonts w:eastAsia="Times New Roman"/>
                <w:color w:val="000000"/>
                <w:sz w:val="20"/>
                <w:szCs w:val="24"/>
                <w:lang w:val="ru-RU" w:eastAsia="ru-RU"/>
              </w:rPr>
            </w:pPr>
            <w:r w:rsidRPr="005D27CF">
              <w:rPr>
                <w:rFonts w:eastAsia="Times New Roman"/>
                <w:color w:val="000000"/>
                <w:sz w:val="20"/>
                <w:szCs w:val="24"/>
                <w:lang w:val="ru-RU" w:eastAsia="ru-RU"/>
              </w:rPr>
              <w:t>8,6</w:t>
            </w:r>
          </w:p>
        </w:tc>
        <w:tc>
          <w:tcPr>
            <w:tcW w:w="1141" w:type="pct"/>
            <w:tcBorders>
              <w:top w:val="nil"/>
              <w:left w:val="nil"/>
              <w:bottom w:val="single" w:sz="8" w:space="0" w:color="auto"/>
              <w:right w:val="single" w:sz="8" w:space="0" w:color="auto"/>
            </w:tcBorders>
            <w:shd w:val="clear" w:color="auto" w:fill="auto"/>
            <w:vAlign w:val="center"/>
            <w:hideMark/>
          </w:tcPr>
          <w:p w14:paraId="1E10890D" w14:textId="77777777" w:rsidR="00AE3B28" w:rsidRPr="005D27CF" w:rsidRDefault="00AE3B28" w:rsidP="00AE3B28">
            <w:pPr>
              <w:widowControl/>
              <w:spacing w:line="240" w:lineRule="auto"/>
              <w:ind w:firstLine="0"/>
              <w:jc w:val="center"/>
              <w:rPr>
                <w:rFonts w:eastAsia="Times New Roman"/>
                <w:color w:val="000000"/>
                <w:sz w:val="20"/>
                <w:szCs w:val="24"/>
                <w:lang w:val="ru-RU" w:eastAsia="ru-RU"/>
              </w:rPr>
            </w:pPr>
            <w:r w:rsidRPr="005D27CF">
              <w:rPr>
                <w:rFonts w:eastAsia="Times New Roman"/>
                <w:color w:val="000000"/>
                <w:sz w:val="20"/>
                <w:szCs w:val="24"/>
                <w:lang w:val="ru-RU" w:eastAsia="ru-RU"/>
              </w:rPr>
              <w:t>8,94</w:t>
            </w:r>
          </w:p>
        </w:tc>
        <w:tc>
          <w:tcPr>
            <w:tcW w:w="2308" w:type="pct"/>
            <w:tcBorders>
              <w:top w:val="nil"/>
              <w:left w:val="nil"/>
              <w:bottom w:val="single" w:sz="8" w:space="0" w:color="auto"/>
              <w:right w:val="single" w:sz="8" w:space="0" w:color="auto"/>
            </w:tcBorders>
            <w:vAlign w:val="center"/>
          </w:tcPr>
          <w:p w14:paraId="0F171FD0" w14:textId="5C89C015" w:rsidR="00AE3B28" w:rsidRPr="005D27CF" w:rsidRDefault="00AE3B28" w:rsidP="00AE3B28">
            <w:pPr>
              <w:widowControl/>
              <w:spacing w:line="240" w:lineRule="auto"/>
              <w:ind w:firstLine="0"/>
              <w:jc w:val="center"/>
              <w:rPr>
                <w:rFonts w:eastAsia="Times New Roman"/>
                <w:color w:val="000000"/>
                <w:sz w:val="20"/>
                <w:szCs w:val="24"/>
                <w:lang w:val="ru-RU" w:eastAsia="ru-RU"/>
              </w:rPr>
            </w:pPr>
            <w:r>
              <w:rPr>
                <w:color w:val="000000"/>
                <w:sz w:val="20"/>
                <w:szCs w:val="20"/>
              </w:rPr>
              <w:t>9,26</w:t>
            </w:r>
          </w:p>
        </w:tc>
      </w:tr>
      <w:tr w:rsidR="00AE3B28" w:rsidRPr="005D27CF" w14:paraId="48D76AAA" w14:textId="052C1947" w:rsidTr="00A85D9B">
        <w:trPr>
          <w:trHeight w:val="20"/>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27C02070" w14:textId="77777777" w:rsidR="00AE3B28" w:rsidRPr="005D27CF" w:rsidRDefault="00AE3B28" w:rsidP="00AE3B28">
            <w:pPr>
              <w:widowControl/>
              <w:spacing w:line="240" w:lineRule="auto"/>
              <w:ind w:firstLine="0"/>
              <w:jc w:val="center"/>
              <w:rPr>
                <w:rFonts w:eastAsia="Times New Roman"/>
                <w:color w:val="000000"/>
                <w:sz w:val="20"/>
                <w:szCs w:val="24"/>
                <w:lang w:val="ru-RU" w:eastAsia="ru-RU"/>
              </w:rPr>
            </w:pPr>
            <w:r w:rsidRPr="005D27CF">
              <w:rPr>
                <w:rFonts w:eastAsia="Times New Roman"/>
                <w:color w:val="000000"/>
                <w:sz w:val="20"/>
                <w:szCs w:val="24"/>
                <w:lang w:val="ru-RU" w:eastAsia="ru-RU"/>
              </w:rPr>
              <w:t>70</w:t>
            </w:r>
          </w:p>
        </w:tc>
        <w:tc>
          <w:tcPr>
            <w:tcW w:w="1168" w:type="pct"/>
            <w:tcBorders>
              <w:top w:val="nil"/>
              <w:left w:val="nil"/>
              <w:bottom w:val="single" w:sz="8" w:space="0" w:color="auto"/>
              <w:right w:val="single" w:sz="8" w:space="0" w:color="auto"/>
            </w:tcBorders>
            <w:shd w:val="clear" w:color="auto" w:fill="auto"/>
            <w:vAlign w:val="center"/>
            <w:hideMark/>
          </w:tcPr>
          <w:p w14:paraId="10A92276" w14:textId="77777777" w:rsidR="00AE3B28" w:rsidRPr="005D27CF" w:rsidRDefault="00AE3B28" w:rsidP="00AE3B28">
            <w:pPr>
              <w:widowControl/>
              <w:spacing w:line="240" w:lineRule="auto"/>
              <w:ind w:firstLine="0"/>
              <w:jc w:val="center"/>
              <w:rPr>
                <w:rFonts w:eastAsia="Times New Roman"/>
                <w:color w:val="000000"/>
                <w:sz w:val="20"/>
                <w:szCs w:val="24"/>
                <w:lang w:val="ru-RU" w:eastAsia="ru-RU"/>
              </w:rPr>
            </w:pPr>
            <w:r w:rsidRPr="005D27CF">
              <w:rPr>
                <w:rFonts w:eastAsia="Times New Roman"/>
                <w:color w:val="000000"/>
                <w:sz w:val="20"/>
                <w:szCs w:val="24"/>
                <w:lang w:val="ru-RU" w:eastAsia="ru-RU"/>
              </w:rPr>
              <w:t>12,04</w:t>
            </w:r>
          </w:p>
        </w:tc>
        <w:tc>
          <w:tcPr>
            <w:tcW w:w="1141" w:type="pct"/>
            <w:tcBorders>
              <w:top w:val="nil"/>
              <w:left w:val="nil"/>
              <w:bottom w:val="single" w:sz="8" w:space="0" w:color="auto"/>
              <w:right w:val="single" w:sz="8" w:space="0" w:color="auto"/>
            </w:tcBorders>
            <w:shd w:val="clear" w:color="auto" w:fill="auto"/>
            <w:vAlign w:val="center"/>
            <w:hideMark/>
          </w:tcPr>
          <w:p w14:paraId="439BBE11" w14:textId="77777777" w:rsidR="00AE3B28" w:rsidRPr="005D27CF" w:rsidRDefault="00AE3B28" w:rsidP="00AE3B28">
            <w:pPr>
              <w:widowControl/>
              <w:spacing w:line="240" w:lineRule="auto"/>
              <w:ind w:firstLine="0"/>
              <w:jc w:val="center"/>
              <w:rPr>
                <w:rFonts w:eastAsia="Times New Roman"/>
                <w:color w:val="000000"/>
                <w:sz w:val="20"/>
                <w:szCs w:val="24"/>
                <w:lang w:val="ru-RU" w:eastAsia="ru-RU"/>
              </w:rPr>
            </w:pPr>
            <w:r w:rsidRPr="005D27CF">
              <w:rPr>
                <w:rFonts w:eastAsia="Times New Roman"/>
                <w:color w:val="000000"/>
                <w:sz w:val="20"/>
                <w:szCs w:val="24"/>
                <w:lang w:val="ru-RU" w:eastAsia="ru-RU"/>
              </w:rPr>
              <w:t>12,52</w:t>
            </w:r>
          </w:p>
        </w:tc>
        <w:tc>
          <w:tcPr>
            <w:tcW w:w="2308" w:type="pct"/>
            <w:tcBorders>
              <w:top w:val="nil"/>
              <w:left w:val="nil"/>
              <w:bottom w:val="single" w:sz="8" w:space="0" w:color="auto"/>
              <w:right w:val="single" w:sz="8" w:space="0" w:color="auto"/>
            </w:tcBorders>
            <w:vAlign w:val="center"/>
          </w:tcPr>
          <w:p w14:paraId="07D25A71" w14:textId="2B9AC10B" w:rsidR="00AE3B28" w:rsidRPr="005D27CF" w:rsidRDefault="00AE3B28" w:rsidP="00AE3B28">
            <w:pPr>
              <w:widowControl/>
              <w:spacing w:line="240" w:lineRule="auto"/>
              <w:ind w:firstLine="0"/>
              <w:jc w:val="center"/>
              <w:rPr>
                <w:rFonts w:eastAsia="Times New Roman"/>
                <w:color w:val="000000"/>
                <w:sz w:val="20"/>
                <w:szCs w:val="24"/>
                <w:lang w:val="ru-RU" w:eastAsia="ru-RU"/>
              </w:rPr>
            </w:pPr>
            <w:r>
              <w:rPr>
                <w:color w:val="000000"/>
                <w:sz w:val="20"/>
                <w:szCs w:val="20"/>
              </w:rPr>
              <w:t>12,97</w:t>
            </w:r>
          </w:p>
        </w:tc>
      </w:tr>
      <w:tr w:rsidR="00AE3B28" w:rsidRPr="005D27CF" w14:paraId="2FD9F579" w14:textId="2BE44385" w:rsidTr="00A85D9B">
        <w:trPr>
          <w:trHeight w:val="20"/>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0B23E975" w14:textId="77777777" w:rsidR="00AE3B28" w:rsidRPr="005D27CF" w:rsidRDefault="00AE3B28" w:rsidP="00AE3B28">
            <w:pPr>
              <w:widowControl/>
              <w:spacing w:line="240" w:lineRule="auto"/>
              <w:ind w:firstLine="0"/>
              <w:jc w:val="center"/>
              <w:rPr>
                <w:rFonts w:eastAsia="Times New Roman"/>
                <w:color w:val="000000"/>
                <w:sz w:val="20"/>
                <w:szCs w:val="24"/>
                <w:lang w:val="ru-RU" w:eastAsia="ru-RU"/>
              </w:rPr>
            </w:pPr>
            <w:r w:rsidRPr="005D27CF">
              <w:rPr>
                <w:rFonts w:eastAsia="Times New Roman"/>
                <w:color w:val="000000"/>
                <w:sz w:val="20"/>
                <w:szCs w:val="24"/>
                <w:lang w:val="ru-RU" w:eastAsia="ru-RU"/>
              </w:rPr>
              <w:t>80</w:t>
            </w:r>
          </w:p>
        </w:tc>
        <w:tc>
          <w:tcPr>
            <w:tcW w:w="1168" w:type="pct"/>
            <w:tcBorders>
              <w:top w:val="nil"/>
              <w:left w:val="nil"/>
              <w:bottom w:val="single" w:sz="8" w:space="0" w:color="auto"/>
              <w:right w:val="single" w:sz="8" w:space="0" w:color="auto"/>
            </w:tcBorders>
            <w:shd w:val="clear" w:color="auto" w:fill="auto"/>
            <w:vAlign w:val="center"/>
            <w:hideMark/>
          </w:tcPr>
          <w:p w14:paraId="7BBFDDFB" w14:textId="77777777" w:rsidR="00AE3B28" w:rsidRPr="005D27CF" w:rsidRDefault="00AE3B28" w:rsidP="00AE3B28">
            <w:pPr>
              <w:widowControl/>
              <w:spacing w:line="240" w:lineRule="auto"/>
              <w:ind w:firstLine="0"/>
              <w:jc w:val="center"/>
              <w:rPr>
                <w:rFonts w:eastAsia="Times New Roman"/>
                <w:color w:val="000000"/>
                <w:sz w:val="20"/>
                <w:szCs w:val="24"/>
                <w:lang w:val="ru-RU" w:eastAsia="ru-RU"/>
              </w:rPr>
            </w:pPr>
            <w:r w:rsidRPr="005D27CF">
              <w:rPr>
                <w:rFonts w:eastAsia="Times New Roman"/>
                <w:color w:val="000000"/>
                <w:sz w:val="20"/>
                <w:szCs w:val="24"/>
                <w:lang w:val="ru-RU" w:eastAsia="ru-RU"/>
              </w:rPr>
              <w:t>9,74</w:t>
            </w:r>
          </w:p>
        </w:tc>
        <w:tc>
          <w:tcPr>
            <w:tcW w:w="1141" w:type="pct"/>
            <w:tcBorders>
              <w:top w:val="nil"/>
              <w:left w:val="nil"/>
              <w:bottom w:val="single" w:sz="8" w:space="0" w:color="auto"/>
              <w:right w:val="single" w:sz="8" w:space="0" w:color="auto"/>
            </w:tcBorders>
            <w:shd w:val="clear" w:color="auto" w:fill="auto"/>
            <w:vAlign w:val="center"/>
            <w:hideMark/>
          </w:tcPr>
          <w:p w14:paraId="0AB3D408" w14:textId="77777777" w:rsidR="00AE3B28" w:rsidRPr="005D27CF" w:rsidRDefault="00AE3B28" w:rsidP="00AE3B28">
            <w:pPr>
              <w:widowControl/>
              <w:spacing w:line="240" w:lineRule="auto"/>
              <w:ind w:firstLine="0"/>
              <w:jc w:val="center"/>
              <w:rPr>
                <w:rFonts w:eastAsia="Times New Roman"/>
                <w:color w:val="000000"/>
                <w:sz w:val="20"/>
                <w:szCs w:val="24"/>
                <w:lang w:val="ru-RU" w:eastAsia="ru-RU"/>
              </w:rPr>
            </w:pPr>
            <w:r w:rsidRPr="005D27CF">
              <w:rPr>
                <w:rFonts w:eastAsia="Times New Roman"/>
                <w:color w:val="000000"/>
                <w:sz w:val="20"/>
                <w:szCs w:val="24"/>
                <w:lang w:val="ru-RU" w:eastAsia="ru-RU"/>
              </w:rPr>
              <w:t>10,13</w:t>
            </w:r>
          </w:p>
        </w:tc>
        <w:tc>
          <w:tcPr>
            <w:tcW w:w="2308" w:type="pct"/>
            <w:tcBorders>
              <w:top w:val="nil"/>
              <w:left w:val="nil"/>
              <w:bottom w:val="single" w:sz="8" w:space="0" w:color="auto"/>
              <w:right w:val="single" w:sz="8" w:space="0" w:color="auto"/>
            </w:tcBorders>
            <w:vAlign w:val="center"/>
          </w:tcPr>
          <w:p w14:paraId="6EFF0E12" w14:textId="6AEC8D8C" w:rsidR="00AE3B28" w:rsidRPr="005D27CF" w:rsidRDefault="00AE3B28" w:rsidP="00AE3B28">
            <w:pPr>
              <w:widowControl/>
              <w:spacing w:line="240" w:lineRule="auto"/>
              <w:ind w:firstLine="0"/>
              <w:jc w:val="center"/>
              <w:rPr>
                <w:rFonts w:eastAsia="Times New Roman"/>
                <w:color w:val="000000"/>
                <w:sz w:val="20"/>
                <w:szCs w:val="24"/>
                <w:lang w:val="ru-RU" w:eastAsia="ru-RU"/>
              </w:rPr>
            </w:pPr>
            <w:r>
              <w:rPr>
                <w:color w:val="000000"/>
                <w:sz w:val="20"/>
                <w:szCs w:val="20"/>
              </w:rPr>
              <w:t>10,49</w:t>
            </w:r>
          </w:p>
        </w:tc>
      </w:tr>
      <w:tr w:rsidR="00AE3B28" w:rsidRPr="005D27CF" w14:paraId="60C69951" w14:textId="49CBB0B0" w:rsidTr="00A85D9B">
        <w:trPr>
          <w:trHeight w:val="20"/>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57AAF022" w14:textId="77777777" w:rsidR="00AE3B28" w:rsidRPr="005D27CF" w:rsidRDefault="00AE3B28" w:rsidP="00AE3B28">
            <w:pPr>
              <w:widowControl/>
              <w:spacing w:line="240" w:lineRule="auto"/>
              <w:ind w:firstLine="0"/>
              <w:jc w:val="center"/>
              <w:rPr>
                <w:rFonts w:eastAsia="Times New Roman"/>
                <w:color w:val="000000"/>
                <w:sz w:val="20"/>
                <w:szCs w:val="24"/>
                <w:lang w:val="ru-RU" w:eastAsia="ru-RU"/>
              </w:rPr>
            </w:pPr>
            <w:r w:rsidRPr="005D27CF">
              <w:rPr>
                <w:rFonts w:eastAsia="Times New Roman"/>
                <w:color w:val="000000"/>
                <w:sz w:val="20"/>
                <w:szCs w:val="24"/>
                <w:lang w:val="ru-RU" w:eastAsia="ru-RU"/>
              </w:rPr>
              <w:t>100</w:t>
            </w:r>
          </w:p>
        </w:tc>
        <w:tc>
          <w:tcPr>
            <w:tcW w:w="1168" w:type="pct"/>
            <w:tcBorders>
              <w:top w:val="nil"/>
              <w:left w:val="nil"/>
              <w:bottom w:val="single" w:sz="8" w:space="0" w:color="auto"/>
              <w:right w:val="single" w:sz="8" w:space="0" w:color="auto"/>
            </w:tcBorders>
            <w:shd w:val="clear" w:color="auto" w:fill="auto"/>
            <w:vAlign w:val="center"/>
            <w:hideMark/>
          </w:tcPr>
          <w:p w14:paraId="53CB25A3" w14:textId="77777777" w:rsidR="00AE3B28" w:rsidRPr="005D27CF" w:rsidRDefault="00AE3B28" w:rsidP="00AE3B28">
            <w:pPr>
              <w:widowControl/>
              <w:spacing w:line="240" w:lineRule="auto"/>
              <w:ind w:firstLine="0"/>
              <w:jc w:val="center"/>
              <w:rPr>
                <w:rFonts w:eastAsia="Times New Roman"/>
                <w:color w:val="000000"/>
                <w:sz w:val="20"/>
                <w:szCs w:val="24"/>
                <w:lang w:val="ru-RU" w:eastAsia="ru-RU"/>
              </w:rPr>
            </w:pPr>
            <w:r w:rsidRPr="005D27CF">
              <w:rPr>
                <w:rFonts w:eastAsia="Times New Roman"/>
                <w:color w:val="000000"/>
                <w:sz w:val="20"/>
                <w:szCs w:val="24"/>
                <w:lang w:val="ru-RU" w:eastAsia="ru-RU"/>
              </w:rPr>
              <w:t>17,25</w:t>
            </w:r>
          </w:p>
        </w:tc>
        <w:tc>
          <w:tcPr>
            <w:tcW w:w="1141" w:type="pct"/>
            <w:tcBorders>
              <w:top w:val="nil"/>
              <w:left w:val="nil"/>
              <w:bottom w:val="single" w:sz="8" w:space="0" w:color="auto"/>
              <w:right w:val="single" w:sz="8" w:space="0" w:color="auto"/>
            </w:tcBorders>
            <w:shd w:val="clear" w:color="auto" w:fill="auto"/>
            <w:vAlign w:val="center"/>
            <w:hideMark/>
          </w:tcPr>
          <w:p w14:paraId="336FBD86" w14:textId="77777777" w:rsidR="00AE3B28" w:rsidRPr="005D27CF" w:rsidRDefault="00AE3B28" w:rsidP="00AE3B28">
            <w:pPr>
              <w:widowControl/>
              <w:spacing w:line="240" w:lineRule="auto"/>
              <w:ind w:firstLine="0"/>
              <w:jc w:val="center"/>
              <w:rPr>
                <w:rFonts w:eastAsia="Times New Roman"/>
                <w:color w:val="000000"/>
                <w:sz w:val="20"/>
                <w:szCs w:val="24"/>
                <w:lang w:val="ru-RU" w:eastAsia="ru-RU"/>
              </w:rPr>
            </w:pPr>
            <w:r w:rsidRPr="005D27CF">
              <w:rPr>
                <w:rFonts w:eastAsia="Times New Roman"/>
                <w:color w:val="000000"/>
                <w:sz w:val="20"/>
                <w:szCs w:val="24"/>
                <w:lang w:val="ru-RU" w:eastAsia="ru-RU"/>
              </w:rPr>
              <w:t>17,94</w:t>
            </w:r>
          </w:p>
        </w:tc>
        <w:tc>
          <w:tcPr>
            <w:tcW w:w="2308" w:type="pct"/>
            <w:tcBorders>
              <w:top w:val="nil"/>
              <w:left w:val="nil"/>
              <w:bottom w:val="single" w:sz="8" w:space="0" w:color="auto"/>
              <w:right w:val="single" w:sz="8" w:space="0" w:color="auto"/>
            </w:tcBorders>
            <w:vAlign w:val="center"/>
          </w:tcPr>
          <w:p w14:paraId="26463C5C" w14:textId="0FFF29CD" w:rsidR="00AE3B28" w:rsidRPr="005D27CF" w:rsidRDefault="00AE3B28" w:rsidP="00AE3B28">
            <w:pPr>
              <w:widowControl/>
              <w:spacing w:line="240" w:lineRule="auto"/>
              <w:ind w:firstLine="0"/>
              <w:jc w:val="center"/>
              <w:rPr>
                <w:rFonts w:eastAsia="Times New Roman"/>
                <w:color w:val="000000"/>
                <w:sz w:val="20"/>
                <w:szCs w:val="24"/>
                <w:lang w:val="ru-RU" w:eastAsia="ru-RU"/>
              </w:rPr>
            </w:pPr>
            <w:r>
              <w:rPr>
                <w:color w:val="000000"/>
                <w:sz w:val="20"/>
                <w:szCs w:val="20"/>
              </w:rPr>
              <w:t>18,59</w:t>
            </w:r>
          </w:p>
        </w:tc>
      </w:tr>
      <w:tr w:rsidR="00AE3B28" w:rsidRPr="005D27CF" w14:paraId="53A0B623" w14:textId="6F8668E4" w:rsidTr="00A85D9B">
        <w:trPr>
          <w:trHeight w:val="20"/>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3DF497E3" w14:textId="77777777" w:rsidR="00AE3B28" w:rsidRPr="005D27CF" w:rsidRDefault="00AE3B28" w:rsidP="00AE3B28">
            <w:pPr>
              <w:widowControl/>
              <w:spacing w:line="240" w:lineRule="auto"/>
              <w:ind w:firstLine="0"/>
              <w:jc w:val="center"/>
              <w:rPr>
                <w:rFonts w:eastAsia="Times New Roman"/>
                <w:color w:val="000000"/>
                <w:sz w:val="20"/>
                <w:szCs w:val="24"/>
                <w:lang w:val="ru-RU" w:eastAsia="ru-RU"/>
              </w:rPr>
            </w:pPr>
            <w:r w:rsidRPr="005D27CF">
              <w:rPr>
                <w:rFonts w:eastAsia="Times New Roman"/>
                <w:color w:val="000000"/>
                <w:sz w:val="20"/>
                <w:szCs w:val="24"/>
                <w:lang w:val="ru-RU" w:eastAsia="ru-RU"/>
              </w:rPr>
              <w:t>125</w:t>
            </w:r>
          </w:p>
        </w:tc>
        <w:tc>
          <w:tcPr>
            <w:tcW w:w="1168" w:type="pct"/>
            <w:tcBorders>
              <w:top w:val="nil"/>
              <w:left w:val="nil"/>
              <w:bottom w:val="single" w:sz="8" w:space="0" w:color="auto"/>
              <w:right w:val="single" w:sz="8" w:space="0" w:color="auto"/>
            </w:tcBorders>
            <w:shd w:val="clear" w:color="auto" w:fill="auto"/>
            <w:vAlign w:val="center"/>
            <w:hideMark/>
          </w:tcPr>
          <w:p w14:paraId="6B73A2AC" w14:textId="77777777" w:rsidR="00AE3B28" w:rsidRPr="005D27CF" w:rsidRDefault="00AE3B28" w:rsidP="00AE3B28">
            <w:pPr>
              <w:widowControl/>
              <w:spacing w:line="240" w:lineRule="auto"/>
              <w:ind w:firstLine="0"/>
              <w:jc w:val="center"/>
              <w:rPr>
                <w:rFonts w:eastAsia="Times New Roman"/>
                <w:color w:val="000000"/>
                <w:sz w:val="20"/>
                <w:szCs w:val="24"/>
                <w:lang w:val="ru-RU" w:eastAsia="ru-RU"/>
              </w:rPr>
            </w:pPr>
            <w:r w:rsidRPr="005D27CF">
              <w:rPr>
                <w:rFonts w:eastAsia="Times New Roman"/>
                <w:color w:val="000000"/>
                <w:sz w:val="20"/>
                <w:szCs w:val="24"/>
                <w:lang w:val="ru-RU" w:eastAsia="ru-RU"/>
              </w:rPr>
              <w:t>18,88</w:t>
            </w:r>
          </w:p>
        </w:tc>
        <w:tc>
          <w:tcPr>
            <w:tcW w:w="1141" w:type="pct"/>
            <w:tcBorders>
              <w:top w:val="nil"/>
              <w:left w:val="nil"/>
              <w:bottom w:val="single" w:sz="8" w:space="0" w:color="auto"/>
              <w:right w:val="single" w:sz="8" w:space="0" w:color="auto"/>
            </w:tcBorders>
            <w:shd w:val="clear" w:color="auto" w:fill="auto"/>
            <w:vAlign w:val="center"/>
            <w:hideMark/>
          </w:tcPr>
          <w:p w14:paraId="4E349E10" w14:textId="77777777" w:rsidR="00AE3B28" w:rsidRPr="005D27CF" w:rsidRDefault="00AE3B28" w:rsidP="00AE3B28">
            <w:pPr>
              <w:widowControl/>
              <w:spacing w:line="240" w:lineRule="auto"/>
              <w:ind w:firstLine="0"/>
              <w:jc w:val="center"/>
              <w:rPr>
                <w:rFonts w:eastAsia="Times New Roman"/>
                <w:color w:val="000000"/>
                <w:sz w:val="20"/>
                <w:szCs w:val="24"/>
                <w:lang w:val="ru-RU" w:eastAsia="ru-RU"/>
              </w:rPr>
            </w:pPr>
            <w:r w:rsidRPr="005D27CF">
              <w:rPr>
                <w:rFonts w:eastAsia="Times New Roman"/>
                <w:color w:val="000000"/>
                <w:sz w:val="20"/>
                <w:szCs w:val="24"/>
                <w:lang w:val="ru-RU" w:eastAsia="ru-RU"/>
              </w:rPr>
              <w:t>19,64</w:t>
            </w:r>
          </w:p>
        </w:tc>
        <w:tc>
          <w:tcPr>
            <w:tcW w:w="2308" w:type="pct"/>
            <w:tcBorders>
              <w:top w:val="nil"/>
              <w:left w:val="nil"/>
              <w:bottom w:val="single" w:sz="8" w:space="0" w:color="auto"/>
              <w:right w:val="single" w:sz="8" w:space="0" w:color="auto"/>
            </w:tcBorders>
            <w:vAlign w:val="center"/>
          </w:tcPr>
          <w:p w14:paraId="1272DA02" w14:textId="4AF34D5A" w:rsidR="00AE3B28" w:rsidRPr="005D27CF" w:rsidRDefault="00AE3B28" w:rsidP="00AE3B28">
            <w:pPr>
              <w:widowControl/>
              <w:spacing w:line="240" w:lineRule="auto"/>
              <w:ind w:firstLine="0"/>
              <w:jc w:val="center"/>
              <w:rPr>
                <w:rFonts w:eastAsia="Times New Roman"/>
                <w:color w:val="000000"/>
                <w:sz w:val="20"/>
                <w:szCs w:val="24"/>
                <w:lang w:val="ru-RU" w:eastAsia="ru-RU"/>
              </w:rPr>
            </w:pPr>
            <w:r>
              <w:rPr>
                <w:color w:val="000000"/>
                <w:sz w:val="20"/>
                <w:szCs w:val="20"/>
              </w:rPr>
              <w:t>20,35</w:t>
            </w:r>
          </w:p>
        </w:tc>
      </w:tr>
      <w:tr w:rsidR="00AE3B28" w:rsidRPr="005D27CF" w14:paraId="6BBAD237" w14:textId="5B2236D9" w:rsidTr="00A85D9B">
        <w:trPr>
          <w:trHeight w:val="20"/>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57782CE3" w14:textId="77777777" w:rsidR="00AE3B28" w:rsidRPr="005D27CF" w:rsidRDefault="00AE3B28" w:rsidP="00AE3B28">
            <w:pPr>
              <w:widowControl/>
              <w:spacing w:line="240" w:lineRule="auto"/>
              <w:ind w:firstLine="0"/>
              <w:jc w:val="center"/>
              <w:rPr>
                <w:rFonts w:eastAsia="Times New Roman"/>
                <w:color w:val="000000"/>
                <w:sz w:val="20"/>
                <w:szCs w:val="24"/>
                <w:lang w:val="ru-RU" w:eastAsia="ru-RU"/>
              </w:rPr>
            </w:pPr>
            <w:r w:rsidRPr="005D27CF">
              <w:rPr>
                <w:rFonts w:eastAsia="Times New Roman"/>
                <w:color w:val="000000"/>
                <w:sz w:val="20"/>
                <w:szCs w:val="24"/>
                <w:lang w:val="ru-RU" w:eastAsia="ru-RU"/>
              </w:rPr>
              <w:t>150</w:t>
            </w:r>
          </w:p>
        </w:tc>
        <w:tc>
          <w:tcPr>
            <w:tcW w:w="1168" w:type="pct"/>
            <w:tcBorders>
              <w:top w:val="nil"/>
              <w:left w:val="nil"/>
              <w:bottom w:val="single" w:sz="8" w:space="0" w:color="auto"/>
              <w:right w:val="single" w:sz="8" w:space="0" w:color="auto"/>
            </w:tcBorders>
            <w:shd w:val="clear" w:color="auto" w:fill="auto"/>
            <w:vAlign w:val="center"/>
            <w:hideMark/>
          </w:tcPr>
          <w:p w14:paraId="385EE7F1" w14:textId="77777777" w:rsidR="00AE3B28" w:rsidRPr="005D27CF" w:rsidRDefault="00AE3B28" w:rsidP="00AE3B28">
            <w:pPr>
              <w:widowControl/>
              <w:spacing w:line="240" w:lineRule="auto"/>
              <w:ind w:firstLine="0"/>
              <w:jc w:val="center"/>
              <w:rPr>
                <w:rFonts w:eastAsia="Times New Roman"/>
                <w:color w:val="000000"/>
                <w:sz w:val="20"/>
                <w:szCs w:val="24"/>
                <w:lang w:val="ru-RU" w:eastAsia="ru-RU"/>
              </w:rPr>
            </w:pPr>
            <w:r w:rsidRPr="005D27CF">
              <w:rPr>
                <w:rFonts w:eastAsia="Times New Roman"/>
                <w:color w:val="000000"/>
                <w:sz w:val="20"/>
                <w:szCs w:val="24"/>
                <w:lang w:val="ru-RU" w:eastAsia="ru-RU"/>
              </w:rPr>
              <w:t>20,5</w:t>
            </w:r>
          </w:p>
        </w:tc>
        <w:tc>
          <w:tcPr>
            <w:tcW w:w="1141" w:type="pct"/>
            <w:tcBorders>
              <w:top w:val="nil"/>
              <w:left w:val="nil"/>
              <w:bottom w:val="single" w:sz="8" w:space="0" w:color="auto"/>
              <w:right w:val="single" w:sz="8" w:space="0" w:color="auto"/>
            </w:tcBorders>
            <w:shd w:val="clear" w:color="auto" w:fill="auto"/>
            <w:vAlign w:val="center"/>
            <w:hideMark/>
          </w:tcPr>
          <w:p w14:paraId="2BF4DC79" w14:textId="77777777" w:rsidR="00AE3B28" w:rsidRPr="005D27CF" w:rsidRDefault="00AE3B28" w:rsidP="00AE3B28">
            <w:pPr>
              <w:widowControl/>
              <w:spacing w:line="240" w:lineRule="auto"/>
              <w:ind w:firstLine="0"/>
              <w:jc w:val="center"/>
              <w:rPr>
                <w:rFonts w:eastAsia="Times New Roman"/>
                <w:color w:val="000000"/>
                <w:sz w:val="20"/>
                <w:szCs w:val="24"/>
                <w:lang w:val="ru-RU" w:eastAsia="ru-RU"/>
              </w:rPr>
            </w:pPr>
            <w:r w:rsidRPr="005D27CF">
              <w:rPr>
                <w:rFonts w:eastAsia="Times New Roman"/>
                <w:color w:val="000000"/>
                <w:sz w:val="20"/>
                <w:szCs w:val="24"/>
                <w:lang w:val="ru-RU" w:eastAsia="ru-RU"/>
              </w:rPr>
              <w:t>21,32</w:t>
            </w:r>
          </w:p>
        </w:tc>
        <w:tc>
          <w:tcPr>
            <w:tcW w:w="2308" w:type="pct"/>
            <w:tcBorders>
              <w:top w:val="nil"/>
              <w:left w:val="nil"/>
              <w:bottom w:val="single" w:sz="8" w:space="0" w:color="auto"/>
              <w:right w:val="single" w:sz="8" w:space="0" w:color="auto"/>
            </w:tcBorders>
            <w:vAlign w:val="center"/>
          </w:tcPr>
          <w:p w14:paraId="4A9EFE8B" w14:textId="72EB5227" w:rsidR="00AE3B28" w:rsidRPr="005D27CF" w:rsidRDefault="00AE3B28" w:rsidP="00AE3B28">
            <w:pPr>
              <w:widowControl/>
              <w:spacing w:line="240" w:lineRule="auto"/>
              <w:ind w:firstLine="0"/>
              <w:jc w:val="center"/>
              <w:rPr>
                <w:rFonts w:eastAsia="Times New Roman"/>
                <w:color w:val="000000"/>
                <w:sz w:val="20"/>
                <w:szCs w:val="24"/>
                <w:lang w:val="ru-RU" w:eastAsia="ru-RU"/>
              </w:rPr>
            </w:pPr>
            <w:r>
              <w:rPr>
                <w:color w:val="000000"/>
                <w:sz w:val="20"/>
                <w:szCs w:val="20"/>
              </w:rPr>
              <w:t>22,09</w:t>
            </w:r>
          </w:p>
        </w:tc>
      </w:tr>
      <w:tr w:rsidR="00AE3B28" w:rsidRPr="005D27CF" w14:paraId="2E4C09A1" w14:textId="509800EC" w:rsidTr="00A85D9B">
        <w:trPr>
          <w:trHeight w:val="20"/>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791F7406" w14:textId="77777777" w:rsidR="00AE3B28" w:rsidRPr="005D27CF" w:rsidRDefault="00AE3B28" w:rsidP="00AE3B28">
            <w:pPr>
              <w:widowControl/>
              <w:spacing w:line="240" w:lineRule="auto"/>
              <w:ind w:firstLine="0"/>
              <w:jc w:val="center"/>
              <w:rPr>
                <w:rFonts w:eastAsia="Times New Roman"/>
                <w:color w:val="000000"/>
                <w:sz w:val="20"/>
                <w:szCs w:val="24"/>
                <w:lang w:val="ru-RU" w:eastAsia="ru-RU"/>
              </w:rPr>
            </w:pPr>
            <w:r w:rsidRPr="005D27CF">
              <w:rPr>
                <w:rFonts w:eastAsia="Times New Roman"/>
                <w:color w:val="000000"/>
                <w:sz w:val="20"/>
                <w:szCs w:val="24"/>
                <w:lang w:val="ru-RU" w:eastAsia="ru-RU"/>
              </w:rPr>
              <w:t>175</w:t>
            </w:r>
          </w:p>
        </w:tc>
        <w:tc>
          <w:tcPr>
            <w:tcW w:w="1168" w:type="pct"/>
            <w:tcBorders>
              <w:top w:val="nil"/>
              <w:left w:val="nil"/>
              <w:bottom w:val="single" w:sz="8" w:space="0" w:color="auto"/>
              <w:right w:val="single" w:sz="8" w:space="0" w:color="auto"/>
            </w:tcBorders>
            <w:shd w:val="clear" w:color="auto" w:fill="auto"/>
            <w:vAlign w:val="center"/>
            <w:hideMark/>
          </w:tcPr>
          <w:p w14:paraId="46B307AF" w14:textId="77777777" w:rsidR="00AE3B28" w:rsidRPr="005D27CF" w:rsidRDefault="00AE3B28" w:rsidP="00AE3B28">
            <w:pPr>
              <w:widowControl/>
              <w:spacing w:line="240" w:lineRule="auto"/>
              <w:ind w:firstLine="0"/>
              <w:jc w:val="center"/>
              <w:rPr>
                <w:rFonts w:eastAsia="Times New Roman"/>
                <w:color w:val="000000"/>
                <w:sz w:val="20"/>
                <w:szCs w:val="24"/>
                <w:lang w:val="ru-RU" w:eastAsia="ru-RU"/>
              </w:rPr>
            </w:pPr>
            <w:r w:rsidRPr="005D27CF">
              <w:rPr>
                <w:rFonts w:eastAsia="Times New Roman"/>
                <w:color w:val="000000"/>
                <w:sz w:val="20"/>
                <w:szCs w:val="24"/>
                <w:lang w:val="ru-RU" w:eastAsia="ru-RU"/>
              </w:rPr>
              <w:t>22,67</w:t>
            </w:r>
          </w:p>
        </w:tc>
        <w:tc>
          <w:tcPr>
            <w:tcW w:w="1141" w:type="pct"/>
            <w:tcBorders>
              <w:top w:val="nil"/>
              <w:left w:val="nil"/>
              <w:bottom w:val="single" w:sz="8" w:space="0" w:color="auto"/>
              <w:right w:val="single" w:sz="8" w:space="0" w:color="auto"/>
            </w:tcBorders>
            <w:shd w:val="clear" w:color="auto" w:fill="auto"/>
            <w:vAlign w:val="center"/>
            <w:hideMark/>
          </w:tcPr>
          <w:p w14:paraId="5D3AA801" w14:textId="77777777" w:rsidR="00AE3B28" w:rsidRPr="005D27CF" w:rsidRDefault="00AE3B28" w:rsidP="00AE3B28">
            <w:pPr>
              <w:widowControl/>
              <w:spacing w:line="240" w:lineRule="auto"/>
              <w:ind w:firstLine="0"/>
              <w:jc w:val="center"/>
              <w:rPr>
                <w:rFonts w:eastAsia="Times New Roman"/>
                <w:color w:val="000000"/>
                <w:sz w:val="20"/>
                <w:szCs w:val="24"/>
                <w:lang w:val="ru-RU" w:eastAsia="ru-RU"/>
              </w:rPr>
            </w:pPr>
            <w:r w:rsidRPr="005D27CF">
              <w:rPr>
                <w:rFonts w:eastAsia="Times New Roman"/>
                <w:color w:val="000000"/>
                <w:sz w:val="20"/>
                <w:szCs w:val="24"/>
                <w:lang w:val="ru-RU" w:eastAsia="ru-RU"/>
              </w:rPr>
              <w:t>23,58</w:t>
            </w:r>
          </w:p>
        </w:tc>
        <w:tc>
          <w:tcPr>
            <w:tcW w:w="2308" w:type="pct"/>
            <w:tcBorders>
              <w:top w:val="nil"/>
              <w:left w:val="nil"/>
              <w:bottom w:val="single" w:sz="8" w:space="0" w:color="auto"/>
              <w:right w:val="single" w:sz="8" w:space="0" w:color="auto"/>
            </w:tcBorders>
            <w:vAlign w:val="center"/>
          </w:tcPr>
          <w:p w14:paraId="7268432F" w14:textId="48BBA7EA" w:rsidR="00AE3B28" w:rsidRPr="005D27CF" w:rsidRDefault="00AE3B28" w:rsidP="00AE3B28">
            <w:pPr>
              <w:widowControl/>
              <w:spacing w:line="240" w:lineRule="auto"/>
              <w:ind w:firstLine="0"/>
              <w:jc w:val="center"/>
              <w:rPr>
                <w:rFonts w:eastAsia="Times New Roman"/>
                <w:color w:val="000000"/>
                <w:sz w:val="20"/>
                <w:szCs w:val="24"/>
                <w:lang w:val="ru-RU" w:eastAsia="ru-RU"/>
              </w:rPr>
            </w:pPr>
            <w:r>
              <w:rPr>
                <w:color w:val="000000"/>
                <w:sz w:val="20"/>
                <w:szCs w:val="20"/>
              </w:rPr>
              <w:t>24,43</w:t>
            </w:r>
          </w:p>
        </w:tc>
      </w:tr>
      <w:tr w:rsidR="00AE3B28" w:rsidRPr="005D27CF" w14:paraId="0223E92A" w14:textId="24E66008" w:rsidTr="00A85D9B">
        <w:trPr>
          <w:trHeight w:val="20"/>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361A221B" w14:textId="77777777" w:rsidR="00AE3B28" w:rsidRPr="005D27CF" w:rsidRDefault="00AE3B28" w:rsidP="00AE3B28">
            <w:pPr>
              <w:widowControl/>
              <w:spacing w:line="240" w:lineRule="auto"/>
              <w:ind w:firstLine="0"/>
              <w:jc w:val="center"/>
              <w:rPr>
                <w:rFonts w:eastAsia="Times New Roman"/>
                <w:color w:val="000000"/>
                <w:sz w:val="20"/>
                <w:szCs w:val="24"/>
                <w:lang w:val="ru-RU" w:eastAsia="ru-RU"/>
              </w:rPr>
            </w:pPr>
            <w:r w:rsidRPr="005D27CF">
              <w:rPr>
                <w:rFonts w:eastAsia="Times New Roman"/>
                <w:color w:val="000000"/>
                <w:sz w:val="20"/>
                <w:szCs w:val="24"/>
                <w:lang w:val="ru-RU" w:eastAsia="ru-RU"/>
              </w:rPr>
              <w:t>200</w:t>
            </w:r>
          </w:p>
        </w:tc>
        <w:tc>
          <w:tcPr>
            <w:tcW w:w="1168" w:type="pct"/>
            <w:tcBorders>
              <w:top w:val="nil"/>
              <w:left w:val="nil"/>
              <w:bottom w:val="single" w:sz="8" w:space="0" w:color="auto"/>
              <w:right w:val="single" w:sz="8" w:space="0" w:color="auto"/>
            </w:tcBorders>
            <w:shd w:val="clear" w:color="auto" w:fill="auto"/>
            <w:vAlign w:val="center"/>
            <w:hideMark/>
          </w:tcPr>
          <w:p w14:paraId="239B3DA0" w14:textId="77777777" w:rsidR="00AE3B28" w:rsidRPr="005D27CF" w:rsidRDefault="00AE3B28" w:rsidP="00AE3B28">
            <w:pPr>
              <w:widowControl/>
              <w:spacing w:line="240" w:lineRule="auto"/>
              <w:ind w:firstLine="0"/>
              <w:jc w:val="center"/>
              <w:rPr>
                <w:rFonts w:eastAsia="Times New Roman"/>
                <w:color w:val="000000"/>
                <w:sz w:val="20"/>
                <w:szCs w:val="24"/>
                <w:lang w:val="ru-RU" w:eastAsia="ru-RU"/>
              </w:rPr>
            </w:pPr>
            <w:r w:rsidRPr="005D27CF">
              <w:rPr>
                <w:rFonts w:eastAsia="Times New Roman"/>
                <w:color w:val="000000"/>
                <w:sz w:val="20"/>
                <w:szCs w:val="24"/>
                <w:lang w:val="ru-RU" w:eastAsia="ru-RU"/>
              </w:rPr>
              <w:t>24,83</w:t>
            </w:r>
          </w:p>
        </w:tc>
        <w:tc>
          <w:tcPr>
            <w:tcW w:w="1141" w:type="pct"/>
            <w:tcBorders>
              <w:top w:val="nil"/>
              <w:left w:val="nil"/>
              <w:bottom w:val="single" w:sz="8" w:space="0" w:color="auto"/>
              <w:right w:val="single" w:sz="8" w:space="0" w:color="auto"/>
            </w:tcBorders>
            <w:shd w:val="clear" w:color="auto" w:fill="auto"/>
            <w:vAlign w:val="center"/>
            <w:hideMark/>
          </w:tcPr>
          <w:p w14:paraId="1597F879" w14:textId="77777777" w:rsidR="00AE3B28" w:rsidRPr="005D27CF" w:rsidRDefault="00AE3B28" w:rsidP="00AE3B28">
            <w:pPr>
              <w:widowControl/>
              <w:spacing w:line="240" w:lineRule="auto"/>
              <w:ind w:firstLine="0"/>
              <w:jc w:val="center"/>
              <w:rPr>
                <w:rFonts w:eastAsia="Times New Roman"/>
                <w:color w:val="000000"/>
                <w:sz w:val="20"/>
                <w:szCs w:val="24"/>
                <w:lang w:val="ru-RU" w:eastAsia="ru-RU"/>
              </w:rPr>
            </w:pPr>
            <w:r w:rsidRPr="005D27CF">
              <w:rPr>
                <w:rFonts w:eastAsia="Times New Roman"/>
                <w:color w:val="000000"/>
                <w:sz w:val="20"/>
                <w:szCs w:val="24"/>
                <w:lang w:val="ru-RU" w:eastAsia="ru-RU"/>
              </w:rPr>
              <w:t>25,83</w:t>
            </w:r>
          </w:p>
        </w:tc>
        <w:tc>
          <w:tcPr>
            <w:tcW w:w="2308" w:type="pct"/>
            <w:tcBorders>
              <w:top w:val="nil"/>
              <w:left w:val="nil"/>
              <w:bottom w:val="single" w:sz="8" w:space="0" w:color="auto"/>
              <w:right w:val="single" w:sz="8" w:space="0" w:color="auto"/>
            </w:tcBorders>
            <w:vAlign w:val="center"/>
          </w:tcPr>
          <w:p w14:paraId="34FED36C" w14:textId="62259EB0" w:rsidR="00AE3B28" w:rsidRPr="005D27CF" w:rsidRDefault="00AE3B28" w:rsidP="00AE3B28">
            <w:pPr>
              <w:widowControl/>
              <w:spacing w:line="240" w:lineRule="auto"/>
              <w:ind w:firstLine="0"/>
              <w:jc w:val="center"/>
              <w:rPr>
                <w:rFonts w:eastAsia="Times New Roman"/>
                <w:color w:val="000000"/>
                <w:sz w:val="20"/>
                <w:szCs w:val="24"/>
                <w:lang w:val="ru-RU" w:eastAsia="ru-RU"/>
              </w:rPr>
            </w:pPr>
            <w:r>
              <w:rPr>
                <w:color w:val="000000"/>
                <w:sz w:val="20"/>
                <w:szCs w:val="20"/>
              </w:rPr>
              <w:t>26,76</w:t>
            </w:r>
          </w:p>
        </w:tc>
      </w:tr>
      <w:tr w:rsidR="00AE3B28" w:rsidRPr="005D27CF" w14:paraId="2B335396" w14:textId="2F0198C6" w:rsidTr="00A85D9B">
        <w:trPr>
          <w:trHeight w:val="20"/>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36B4B45E" w14:textId="77777777" w:rsidR="00AE3B28" w:rsidRPr="005D27CF" w:rsidRDefault="00AE3B28" w:rsidP="00AE3B28">
            <w:pPr>
              <w:widowControl/>
              <w:spacing w:line="240" w:lineRule="auto"/>
              <w:ind w:firstLine="0"/>
              <w:jc w:val="center"/>
              <w:rPr>
                <w:rFonts w:eastAsia="Times New Roman"/>
                <w:color w:val="000000"/>
                <w:sz w:val="20"/>
                <w:szCs w:val="24"/>
                <w:lang w:val="ru-RU" w:eastAsia="ru-RU"/>
              </w:rPr>
            </w:pPr>
            <w:r w:rsidRPr="005D27CF">
              <w:rPr>
                <w:rFonts w:eastAsia="Times New Roman"/>
                <w:color w:val="000000"/>
                <w:sz w:val="20"/>
                <w:szCs w:val="24"/>
                <w:lang w:val="ru-RU" w:eastAsia="ru-RU"/>
              </w:rPr>
              <w:t>250</w:t>
            </w:r>
          </w:p>
        </w:tc>
        <w:tc>
          <w:tcPr>
            <w:tcW w:w="1168" w:type="pct"/>
            <w:tcBorders>
              <w:top w:val="nil"/>
              <w:left w:val="nil"/>
              <w:bottom w:val="single" w:sz="8" w:space="0" w:color="auto"/>
              <w:right w:val="single" w:sz="8" w:space="0" w:color="auto"/>
            </w:tcBorders>
            <w:shd w:val="clear" w:color="auto" w:fill="auto"/>
            <w:vAlign w:val="center"/>
            <w:hideMark/>
          </w:tcPr>
          <w:p w14:paraId="4D785843" w14:textId="77777777" w:rsidR="00AE3B28" w:rsidRPr="005D27CF" w:rsidRDefault="00AE3B28" w:rsidP="00AE3B28">
            <w:pPr>
              <w:widowControl/>
              <w:spacing w:line="240" w:lineRule="auto"/>
              <w:ind w:firstLine="0"/>
              <w:jc w:val="center"/>
              <w:rPr>
                <w:rFonts w:eastAsia="Times New Roman"/>
                <w:color w:val="000000"/>
                <w:sz w:val="20"/>
                <w:szCs w:val="24"/>
                <w:lang w:val="ru-RU" w:eastAsia="ru-RU"/>
              </w:rPr>
            </w:pPr>
            <w:r w:rsidRPr="005D27CF">
              <w:rPr>
                <w:rFonts w:eastAsia="Times New Roman"/>
                <w:color w:val="000000"/>
                <w:sz w:val="20"/>
                <w:szCs w:val="24"/>
                <w:lang w:val="ru-RU" w:eastAsia="ru-RU"/>
              </w:rPr>
              <w:t>23,04</w:t>
            </w:r>
          </w:p>
        </w:tc>
        <w:tc>
          <w:tcPr>
            <w:tcW w:w="1141" w:type="pct"/>
            <w:tcBorders>
              <w:top w:val="nil"/>
              <w:left w:val="nil"/>
              <w:bottom w:val="single" w:sz="8" w:space="0" w:color="auto"/>
              <w:right w:val="single" w:sz="8" w:space="0" w:color="auto"/>
            </w:tcBorders>
            <w:shd w:val="clear" w:color="auto" w:fill="auto"/>
            <w:vAlign w:val="center"/>
            <w:hideMark/>
          </w:tcPr>
          <w:p w14:paraId="1CDED237" w14:textId="77777777" w:rsidR="00AE3B28" w:rsidRPr="005D27CF" w:rsidRDefault="00AE3B28" w:rsidP="00AE3B28">
            <w:pPr>
              <w:widowControl/>
              <w:spacing w:line="240" w:lineRule="auto"/>
              <w:ind w:firstLine="0"/>
              <w:jc w:val="center"/>
              <w:rPr>
                <w:rFonts w:eastAsia="Times New Roman"/>
                <w:color w:val="000000"/>
                <w:sz w:val="20"/>
                <w:szCs w:val="24"/>
                <w:lang w:val="ru-RU" w:eastAsia="ru-RU"/>
              </w:rPr>
            </w:pPr>
            <w:r w:rsidRPr="005D27CF">
              <w:rPr>
                <w:rFonts w:eastAsia="Times New Roman"/>
                <w:color w:val="000000"/>
                <w:sz w:val="20"/>
                <w:szCs w:val="24"/>
                <w:lang w:val="ru-RU" w:eastAsia="ru-RU"/>
              </w:rPr>
              <w:t>23,96</w:t>
            </w:r>
          </w:p>
        </w:tc>
        <w:tc>
          <w:tcPr>
            <w:tcW w:w="2308" w:type="pct"/>
            <w:tcBorders>
              <w:top w:val="nil"/>
              <w:left w:val="nil"/>
              <w:bottom w:val="single" w:sz="8" w:space="0" w:color="auto"/>
              <w:right w:val="single" w:sz="8" w:space="0" w:color="auto"/>
            </w:tcBorders>
            <w:vAlign w:val="center"/>
          </w:tcPr>
          <w:p w14:paraId="6B4EA2CB" w14:textId="5845A83E" w:rsidR="00AE3B28" w:rsidRPr="005D27CF" w:rsidRDefault="00AE3B28" w:rsidP="00AE3B28">
            <w:pPr>
              <w:widowControl/>
              <w:spacing w:line="240" w:lineRule="auto"/>
              <w:ind w:firstLine="0"/>
              <w:jc w:val="center"/>
              <w:rPr>
                <w:rFonts w:eastAsia="Times New Roman"/>
                <w:color w:val="000000"/>
                <w:sz w:val="20"/>
                <w:szCs w:val="24"/>
                <w:lang w:val="ru-RU" w:eastAsia="ru-RU"/>
              </w:rPr>
            </w:pPr>
            <w:r>
              <w:rPr>
                <w:color w:val="000000"/>
                <w:sz w:val="20"/>
                <w:szCs w:val="20"/>
              </w:rPr>
              <w:t>24,82</w:t>
            </w:r>
          </w:p>
        </w:tc>
      </w:tr>
      <w:tr w:rsidR="00AE3B28" w:rsidRPr="005D27CF" w14:paraId="7985B0FA" w14:textId="42C82ECC" w:rsidTr="00A85D9B">
        <w:trPr>
          <w:trHeight w:val="20"/>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6B1A5F88" w14:textId="77777777" w:rsidR="00AE3B28" w:rsidRPr="005D27CF" w:rsidRDefault="00AE3B28" w:rsidP="00AE3B28">
            <w:pPr>
              <w:widowControl/>
              <w:spacing w:line="240" w:lineRule="auto"/>
              <w:ind w:firstLine="0"/>
              <w:jc w:val="center"/>
              <w:rPr>
                <w:rFonts w:eastAsia="Times New Roman"/>
                <w:color w:val="000000"/>
                <w:sz w:val="20"/>
                <w:szCs w:val="24"/>
                <w:lang w:val="ru-RU" w:eastAsia="ru-RU"/>
              </w:rPr>
            </w:pPr>
            <w:r w:rsidRPr="005D27CF">
              <w:rPr>
                <w:rFonts w:eastAsia="Times New Roman"/>
                <w:color w:val="000000"/>
                <w:sz w:val="20"/>
                <w:szCs w:val="24"/>
                <w:lang w:val="ru-RU" w:eastAsia="ru-RU"/>
              </w:rPr>
              <w:t>300</w:t>
            </w:r>
          </w:p>
        </w:tc>
        <w:tc>
          <w:tcPr>
            <w:tcW w:w="1168" w:type="pct"/>
            <w:tcBorders>
              <w:top w:val="nil"/>
              <w:left w:val="nil"/>
              <w:bottom w:val="single" w:sz="8" w:space="0" w:color="auto"/>
              <w:right w:val="single" w:sz="8" w:space="0" w:color="auto"/>
            </w:tcBorders>
            <w:shd w:val="clear" w:color="auto" w:fill="auto"/>
            <w:vAlign w:val="center"/>
            <w:hideMark/>
          </w:tcPr>
          <w:p w14:paraId="6DCFCD87" w14:textId="77777777" w:rsidR="00AE3B28" w:rsidRPr="005D27CF" w:rsidRDefault="00AE3B28" w:rsidP="00AE3B28">
            <w:pPr>
              <w:widowControl/>
              <w:spacing w:line="240" w:lineRule="auto"/>
              <w:ind w:firstLine="0"/>
              <w:jc w:val="center"/>
              <w:rPr>
                <w:rFonts w:eastAsia="Times New Roman"/>
                <w:color w:val="000000"/>
                <w:sz w:val="20"/>
                <w:szCs w:val="24"/>
                <w:lang w:val="ru-RU" w:eastAsia="ru-RU"/>
              </w:rPr>
            </w:pPr>
            <w:r w:rsidRPr="005D27CF">
              <w:rPr>
                <w:rFonts w:eastAsia="Times New Roman"/>
                <w:color w:val="000000"/>
                <w:sz w:val="20"/>
                <w:szCs w:val="24"/>
                <w:lang w:val="ru-RU" w:eastAsia="ru-RU"/>
              </w:rPr>
              <w:t>31,91</w:t>
            </w:r>
          </w:p>
        </w:tc>
        <w:tc>
          <w:tcPr>
            <w:tcW w:w="1141" w:type="pct"/>
            <w:tcBorders>
              <w:top w:val="nil"/>
              <w:left w:val="nil"/>
              <w:bottom w:val="single" w:sz="8" w:space="0" w:color="auto"/>
              <w:right w:val="single" w:sz="8" w:space="0" w:color="auto"/>
            </w:tcBorders>
            <w:shd w:val="clear" w:color="auto" w:fill="auto"/>
            <w:vAlign w:val="center"/>
            <w:hideMark/>
          </w:tcPr>
          <w:p w14:paraId="580CAE40" w14:textId="77777777" w:rsidR="00AE3B28" w:rsidRPr="005D27CF" w:rsidRDefault="00AE3B28" w:rsidP="00AE3B28">
            <w:pPr>
              <w:widowControl/>
              <w:spacing w:line="240" w:lineRule="auto"/>
              <w:ind w:firstLine="0"/>
              <w:jc w:val="center"/>
              <w:rPr>
                <w:rFonts w:eastAsia="Times New Roman"/>
                <w:color w:val="000000"/>
                <w:sz w:val="20"/>
                <w:szCs w:val="24"/>
                <w:lang w:val="ru-RU" w:eastAsia="ru-RU"/>
              </w:rPr>
            </w:pPr>
            <w:r w:rsidRPr="005D27CF">
              <w:rPr>
                <w:rFonts w:eastAsia="Times New Roman"/>
                <w:color w:val="000000"/>
                <w:sz w:val="20"/>
                <w:szCs w:val="24"/>
                <w:lang w:val="ru-RU" w:eastAsia="ru-RU"/>
              </w:rPr>
              <w:t>33,19</w:t>
            </w:r>
          </w:p>
        </w:tc>
        <w:tc>
          <w:tcPr>
            <w:tcW w:w="2308" w:type="pct"/>
            <w:tcBorders>
              <w:top w:val="nil"/>
              <w:left w:val="nil"/>
              <w:bottom w:val="single" w:sz="8" w:space="0" w:color="auto"/>
              <w:right w:val="single" w:sz="8" w:space="0" w:color="auto"/>
            </w:tcBorders>
            <w:vAlign w:val="center"/>
          </w:tcPr>
          <w:p w14:paraId="14B81510" w14:textId="0354385B" w:rsidR="00AE3B28" w:rsidRPr="005D27CF" w:rsidRDefault="00AE3B28" w:rsidP="00AE3B28">
            <w:pPr>
              <w:widowControl/>
              <w:spacing w:line="240" w:lineRule="auto"/>
              <w:ind w:firstLine="0"/>
              <w:jc w:val="center"/>
              <w:rPr>
                <w:rFonts w:eastAsia="Times New Roman"/>
                <w:color w:val="000000"/>
                <w:sz w:val="20"/>
                <w:szCs w:val="24"/>
                <w:lang w:val="ru-RU" w:eastAsia="ru-RU"/>
              </w:rPr>
            </w:pPr>
            <w:r>
              <w:rPr>
                <w:color w:val="000000"/>
                <w:sz w:val="20"/>
                <w:szCs w:val="20"/>
              </w:rPr>
              <w:t>34,38</w:t>
            </w:r>
          </w:p>
        </w:tc>
      </w:tr>
      <w:tr w:rsidR="00AE3B28" w:rsidRPr="005D27CF" w14:paraId="7A87D9F6" w14:textId="750CCF31" w:rsidTr="00A85D9B">
        <w:trPr>
          <w:trHeight w:val="20"/>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18E35DF6" w14:textId="77777777" w:rsidR="00AE3B28" w:rsidRPr="005D27CF" w:rsidRDefault="00AE3B28" w:rsidP="00AE3B28">
            <w:pPr>
              <w:widowControl/>
              <w:spacing w:line="240" w:lineRule="auto"/>
              <w:ind w:firstLine="0"/>
              <w:jc w:val="center"/>
              <w:rPr>
                <w:rFonts w:eastAsia="Times New Roman"/>
                <w:color w:val="000000"/>
                <w:sz w:val="20"/>
                <w:szCs w:val="24"/>
                <w:lang w:val="ru-RU" w:eastAsia="ru-RU"/>
              </w:rPr>
            </w:pPr>
            <w:r w:rsidRPr="005D27CF">
              <w:rPr>
                <w:rFonts w:eastAsia="Times New Roman"/>
                <w:color w:val="000000"/>
                <w:sz w:val="20"/>
                <w:szCs w:val="24"/>
                <w:lang w:val="ru-RU" w:eastAsia="ru-RU"/>
              </w:rPr>
              <w:t>350</w:t>
            </w:r>
          </w:p>
        </w:tc>
        <w:tc>
          <w:tcPr>
            <w:tcW w:w="1168" w:type="pct"/>
            <w:tcBorders>
              <w:top w:val="nil"/>
              <w:left w:val="nil"/>
              <w:bottom w:val="single" w:sz="8" w:space="0" w:color="auto"/>
              <w:right w:val="single" w:sz="8" w:space="0" w:color="auto"/>
            </w:tcBorders>
            <w:shd w:val="clear" w:color="auto" w:fill="auto"/>
            <w:vAlign w:val="center"/>
            <w:hideMark/>
          </w:tcPr>
          <w:p w14:paraId="659852A6" w14:textId="77777777" w:rsidR="00AE3B28" w:rsidRPr="005D27CF" w:rsidRDefault="00AE3B28" w:rsidP="00AE3B28">
            <w:pPr>
              <w:widowControl/>
              <w:spacing w:line="240" w:lineRule="auto"/>
              <w:ind w:firstLine="0"/>
              <w:jc w:val="center"/>
              <w:rPr>
                <w:rFonts w:eastAsia="Times New Roman"/>
                <w:color w:val="000000"/>
                <w:sz w:val="20"/>
                <w:szCs w:val="24"/>
                <w:lang w:val="ru-RU" w:eastAsia="ru-RU"/>
              </w:rPr>
            </w:pPr>
            <w:r w:rsidRPr="005D27CF">
              <w:rPr>
                <w:rFonts w:eastAsia="Times New Roman"/>
                <w:color w:val="000000"/>
                <w:sz w:val="20"/>
                <w:szCs w:val="24"/>
                <w:lang w:val="ru-RU" w:eastAsia="ru-RU"/>
              </w:rPr>
              <w:t>37,3</w:t>
            </w:r>
          </w:p>
        </w:tc>
        <w:tc>
          <w:tcPr>
            <w:tcW w:w="1141" w:type="pct"/>
            <w:tcBorders>
              <w:top w:val="nil"/>
              <w:left w:val="nil"/>
              <w:bottom w:val="single" w:sz="8" w:space="0" w:color="auto"/>
              <w:right w:val="single" w:sz="8" w:space="0" w:color="auto"/>
            </w:tcBorders>
            <w:shd w:val="clear" w:color="auto" w:fill="auto"/>
            <w:vAlign w:val="center"/>
            <w:hideMark/>
          </w:tcPr>
          <w:p w14:paraId="1FA7918F" w14:textId="77777777" w:rsidR="00AE3B28" w:rsidRPr="005D27CF" w:rsidRDefault="00AE3B28" w:rsidP="00AE3B28">
            <w:pPr>
              <w:widowControl/>
              <w:spacing w:line="240" w:lineRule="auto"/>
              <w:ind w:firstLine="0"/>
              <w:jc w:val="center"/>
              <w:rPr>
                <w:rFonts w:eastAsia="Times New Roman"/>
                <w:color w:val="000000"/>
                <w:sz w:val="20"/>
                <w:szCs w:val="24"/>
                <w:lang w:val="ru-RU" w:eastAsia="ru-RU"/>
              </w:rPr>
            </w:pPr>
            <w:r w:rsidRPr="005D27CF">
              <w:rPr>
                <w:rFonts w:eastAsia="Times New Roman"/>
                <w:color w:val="000000"/>
                <w:sz w:val="20"/>
                <w:szCs w:val="24"/>
                <w:lang w:val="ru-RU" w:eastAsia="ru-RU"/>
              </w:rPr>
              <w:t>38,8</w:t>
            </w:r>
          </w:p>
        </w:tc>
        <w:tc>
          <w:tcPr>
            <w:tcW w:w="2308" w:type="pct"/>
            <w:tcBorders>
              <w:top w:val="nil"/>
              <w:left w:val="nil"/>
              <w:bottom w:val="single" w:sz="8" w:space="0" w:color="auto"/>
              <w:right w:val="single" w:sz="8" w:space="0" w:color="auto"/>
            </w:tcBorders>
            <w:vAlign w:val="center"/>
          </w:tcPr>
          <w:p w14:paraId="0775767A" w14:textId="5102A8C4" w:rsidR="00AE3B28" w:rsidRPr="005D27CF" w:rsidRDefault="00AE3B28" w:rsidP="00AE3B28">
            <w:pPr>
              <w:widowControl/>
              <w:spacing w:line="240" w:lineRule="auto"/>
              <w:ind w:firstLine="0"/>
              <w:jc w:val="center"/>
              <w:rPr>
                <w:rFonts w:eastAsia="Times New Roman"/>
                <w:color w:val="000000"/>
                <w:sz w:val="20"/>
                <w:szCs w:val="24"/>
                <w:lang w:val="ru-RU" w:eastAsia="ru-RU"/>
              </w:rPr>
            </w:pPr>
            <w:r>
              <w:rPr>
                <w:color w:val="000000"/>
                <w:sz w:val="20"/>
                <w:szCs w:val="20"/>
              </w:rPr>
              <w:t>40,20</w:t>
            </w:r>
          </w:p>
        </w:tc>
      </w:tr>
      <w:tr w:rsidR="00AE3B28" w:rsidRPr="005D27CF" w14:paraId="06233F84" w14:textId="404EDA8C" w:rsidTr="00A85D9B">
        <w:trPr>
          <w:trHeight w:val="20"/>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48C1A95A" w14:textId="77777777" w:rsidR="00AE3B28" w:rsidRPr="005D27CF" w:rsidRDefault="00AE3B28" w:rsidP="00AE3B28">
            <w:pPr>
              <w:widowControl/>
              <w:spacing w:line="240" w:lineRule="auto"/>
              <w:ind w:firstLine="0"/>
              <w:jc w:val="center"/>
              <w:rPr>
                <w:rFonts w:eastAsia="Times New Roman"/>
                <w:color w:val="000000"/>
                <w:sz w:val="20"/>
                <w:szCs w:val="24"/>
                <w:lang w:val="ru-RU" w:eastAsia="ru-RU"/>
              </w:rPr>
            </w:pPr>
            <w:r w:rsidRPr="005D27CF">
              <w:rPr>
                <w:rFonts w:eastAsia="Times New Roman"/>
                <w:color w:val="000000"/>
                <w:sz w:val="20"/>
                <w:szCs w:val="24"/>
                <w:lang w:val="ru-RU" w:eastAsia="ru-RU"/>
              </w:rPr>
              <w:t>400</w:t>
            </w:r>
          </w:p>
        </w:tc>
        <w:tc>
          <w:tcPr>
            <w:tcW w:w="1168" w:type="pct"/>
            <w:tcBorders>
              <w:top w:val="nil"/>
              <w:left w:val="nil"/>
              <w:bottom w:val="single" w:sz="8" w:space="0" w:color="auto"/>
              <w:right w:val="single" w:sz="8" w:space="0" w:color="auto"/>
            </w:tcBorders>
            <w:shd w:val="clear" w:color="auto" w:fill="auto"/>
            <w:vAlign w:val="center"/>
            <w:hideMark/>
          </w:tcPr>
          <w:p w14:paraId="488ACC9E" w14:textId="77777777" w:rsidR="00AE3B28" w:rsidRPr="005D27CF" w:rsidRDefault="00AE3B28" w:rsidP="00AE3B28">
            <w:pPr>
              <w:widowControl/>
              <w:spacing w:line="240" w:lineRule="auto"/>
              <w:ind w:firstLine="0"/>
              <w:jc w:val="center"/>
              <w:rPr>
                <w:rFonts w:eastAsia="Times New Roman"/>
                <w:color w:val="000000"/>
                <w:sz w:val="20"/>
                <w:szCs w:val="24"/>
                <w:lang w:val="ru-RU" w:eastAsia="ru-RU"/>
              </w:rPr>
            </w:pPr>
            <w:r w:rsidRPr="005D27CF">
              <w:rPr>
                <w:rFonts w:eastAsia="Times New Roman"/>
                <w:color w:val="000000"/>
                <w:sz w:val="20"/>
                <w:szCs w:val="24"/>
                <w:lang w:val="ru-RU" w:eastAsia="ru-RU"/>
              </w:rPr>
              <w:t>42,69</w:t>
            </w:r>
          </w:p>
        </w:tc>
        <w:tc>
          <w:tcPr>
            <w:tcW w:w="1141" w:type="pct"/>
            <w:tcBorders>
              <w:top w:val="nil"/>
              <w:left w:val="nil"/>
              <w:bottom w:val="single" w:sz="8" w:space="0" w:color="auto"/>
              <w:right w:val="single" w:sz="8" w:space="0" w:color="auto"/>
            </w:tcBorders>
            <w:shd w:val="clear" w:color="auto" w:fill="auto"/>
            <w:vAlign w:val="center"/>
            <w:hideMark/>
          </w:tcPr>
          <w:p w14:paraId="0FD8AAF5" w14:textId="77777777" w:rsidR="00AE3B28" w:rsidRPr="005D27CF" w:rsidRDefault="00AE3B28" w:rsidP="00AE3B28">
            <w:pPr>
              <w:widowControl/>
              <w:spacing w:line="240" w:lineRule="auto"/>
              <w:ind w:firstLine="0"/>
              <w:jc w:val="center"/>
              <w:rPr>
                <w:rFonts w:eastAsia="Times New Roman"/>
                <w:color w:val="000000"/>
                <w:sz w:val="20"/>
                <w:szCs w:val="24"/>
                <w:lang w:val="ru-RU" w:eastAsia="ru-RU"/>
              </w:rPr>
            </w:pPr>
            <w:r w:rsidRPr="005D27CF">
              <w:rPr>
                <w:rFonts w:eastAsia="Times New Roman"/>
                <w:color w:val="000000"/>
                <w:sz w:val="20"/>
                <w:szCs w:val="24"/>
                <w:lang w:val="ru-RU" w:eastAsia="ru-RU"/>
              </w:rPr>
              <w:t>44,4</w:t>
            </w:r>
          </w:p>
        </w:tc>
        <w:tc>
          <w:tcPr>
            <w:tcW w:w="2308" w:type="pct"/>
            <w:tcBorders>
              <w:top w:val="nil"/>
              <w:left w:val="nil"/>
              <w:bottom w:val="single" w:sz="8" w:space="0" w:color="auto"/>
              <w:right w:val="single" w:sz="8" w:space="0" w:color="auto"/>
            </w:tcBorders>
            <w:vAlign w:val="center"/>
          </w:tcPr>
          <w:p w14:paraId="2C22F77D" w14:textId="6E113966" w:rsidR="00AE3B28" w:rsidRPr="005D27CF" w:rsidRDefault="00AE3B28" w:rsidP="00AE3B28">
            <w:pPr>
              <w:widowControl/>
              <w:spacing w:line="240" w:lineRule="auto"/>
              <w:ind w:firstLine="0"/>
              <w:jc w:val="center"/>
              <w:rPr>
                <w:rFonts w:eastAsia="Times New Roman"/>
                <w:color w:val="000000"/>
                <w:sz w:val="20"/>
                <w:szCs w:val="24"/>
                <w:lang w:val="ru-RU" w:eastAsia="ru-RU"/>
              </w:rPr>
            </w:pPr>
            <w:r>
              <w:rPr>
                <w:color w:val="000000"/>
                <w:sz w:val="20"/>
                <w:szCs w:val="20"/>
              </w:rPr>
              <w:t>46,00</w:t>
            </w:r>
          </w:p>
        </w:tc>
      </w:tr>
      <w:tr w:rsidR="00AE3B28" w:rsidRPr="005D27CF" w14:paraId="3266CBD8" w14:textId="547D4CF4" w:rsidTr="00A85D9B">
        <w:trPr>
          <w:trHeight w:val="20"/>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11485B83" w14:textId="77777777" w:rsidR="00AE3B28" w:rsidRPr="005D27CF" w:rsidRDefault="00AE3B28" w:rsidP="00AE3B28">
            <w:pPr>
              <w:widowControl/>
              <w:spacing w:line="240" w:lineRule="auto"/>
              <w:ind w:firstLine="0"/>
              <w:jc w:val="center"/>
              <w:rPr>
                <w:rFonts w:eastAsia="Times New Roman"/>
                <w:color w:val="000000"/>
                <w:sz w:val="20"/>
                <w:szCs w:val="24"/>
                <w:lang w:val="ru-RU" w:eastAsia="ru-RU"/>
              </w:rPr>
            </w:pPr>
            <w:r w:rsidRPr="005D27CF">
              <w:rPr>
                <w:rFonts w:eastAsia="Times New Roman"/>
                <w:color w:val="000000"/>
                <w:sz w:val="20"/>
                <w:szCs w:val="24"/>
                <w:lang w:val="ru-RU" w:eastAsia="ru-RU"/>
              </w:rPr>
              <w:t>450</w:t>
            </w:r>
          </w:p>
        </w:tc>
        <w:tc>
          <w:tcPr>
            <w:tcW w:w="1168" w:type="pct"/>
            <w:tcBorders>
              <w:top w:val="nil"/>
              <w:left w:val="nil"/>
              <w:bottom w:val="single" w:sz="8" w:space="0" w:color="auto"/>
              <w:right w:val="single" w:sz="8" w:space="0" w:color="auto"/>
            </w:tcBorders>
            <w:shd w:val="clear" w:color="auto" w:fill="auto"/>
            <w:vAlign w:val="center"/>
            <w:hideMark/>
          </w:tcPr>
          <w:p w14:paraId="1FEB58AE" w14:textId="77777777" w:rsidR="00AE3B28" w:rsidRPr="005D27CF" w:rsidRDefault="00AE3B28" w:rsidP="00AE3B28">
            <w:pPr>
              <w:widowControl/>
              <w:spacing w:line="240" w:lineRule="auto"/>
              <w:ind w:firstLine="0"/>
              <w:jc w:val="center"/>
              <w:rPr>
                <w:rFonts w:eastAsia="Times New Roman"/>
                <w:color w:val="000000"/>
                <w:sz w:val="20"/>
                <w:szCs w:val="24"/>
                <w:lang w:val="ru-RU" w:eastAsia="ru-RU"/>
              </w:rPr>
            </w:pPr>
            <w:r w:rsidRPr="005D27CF">
              <w:rPr>
                <w:rFonts w:eastAsia="Times New Roman"/>
                <w:color w:val="000000"/>
                <w:sz w:val="20"/>
                <w:szCs w:val="24"/>
                <w:lang w:val="ru-RU" w:eastAsia="ru-RU"/>
              </w:rPr>
              <w:t>49,59</w:t>
            </w:r>
          </w:p>
        </w:tc>
        <w:tc>
          <w:tcPr>
            <w:tcW w:w="1141" w:type="pct"/>
            <w:tcBorders>
              <w:top w:val="nil"/>
              <w:left w:val="nil"/>
              <w:bottom w:val="single" w:sz="8" w:space="0" w:color="auto"/>
              <w:right w:val="single" w:sz="8" w:space="0" w:color="auto"/>
            </w:tcBorders>
            <w:shd w:val="clear" w:color="auto" w:fill="auto"/>
            <w:vAlign w:val="center"/>
            <w:hideMark/>
          </w:tcPr>
          <w:p w14:paraId="22B5C582" w14:textId="77777777" w:rsidR="00AE3B28" w:rsidRPr="005D27CF" w:rsidRDefault="00AE3B28" w:rsidP="00AE3B28">
            <w:pPr>
              <w:widowControl/>
              <w:spacing w:line="240" w:lineRule="auto"/>
              <w:ind w:firstLine="0"/>
              <w:jc w:val="center"/>
              <w:rPr>
                <w:rFonts w:eastAsia="Times New Roman"/>
                <w:color w:val="000000"/>
                <w:sz w:val="20"/>
                <w:szCs w:val="24"/>
                <w:lang w:val="ru-RU" w:eastAsia="ru-RU"/>
              </w:rPr>
            </w:pPr>
            <w:r w:rsidRPr="005D27CF">
              <w:rPr>
                <w:rFonts w:eastAsia="Times New Roman"/>
                <w:color w:val="000000"/>
                <w:sz w:val="20"/>
                <w:szCs w:val="24"/>
                <w:lang w:val="ru-RU" w:eastAsia="ru-RU"/>
              </w:rPr>
              <w:t>51,58</w:t>
            </w:r>
          </w:p>
        </w:tc>
        <w:tc>
          <w:tcPr>
            <w:tcW w:w="2308" w:type="pct"/>
            <w:tcBorders>
              <w:top w:val="nil"/>
              <w:left w:val="nil"/>
              <w:bottom w:val="single" w:sz="8" w:space="0" w:color="auto"/>
              <w:right w:val="single" w:sz="8" w:space="0" w:color="auto"/>
            </w:tcBorders>
            <w:vAlign w:val="center"/>
          </w:tcPr>
          <w:p w14:paraId="65FDFE9C" w14:textId="25D3F8DD" w:rsidR="00AE3B28" w:rsidRPr="005D27CF" w:rsidRDefault="00AE3B28" w:rsidP="00AE3B28">
            <w:pPr>
              <w:widowControl/>
              <w:spacing w:line="240" w:lineRule="auto"/>
              <w:ind w:firstLine="0"/>
              <w:jc w:val="center"/>
              <w:rPr>
                <w:rFonts w:eastAsia="Times New Roman"/>
                <w:color w:val="000000"/>
                <w:sz w:val="20"/>
                <w:szCs w:val="24"/>
                <w:lang w:val="ru-RU" w:eastAsia="ru-RU"/>
              </w:rPr>
            </w:pPr>
            <w:r>
              <w:rPr>
                <w:color w:val="000000"/>
                <w:sz w:val="20"/>
                <w:szCs w:val="20"/>
              </w:rPr>
              <w:t>53,44</w:t>
            </w:r>
          </w:p>
        </w:tc>
      </w:tr>
      <w:tr w:rsidR="00AE3B28" w:rsidRPr="005D27CF" w14:paraId="7FA0866D" w14:textId="5C1D9BEF" w:rsidTr="00A85D9B">
        <w:trPr>
          <w:trHeight w:val="20"/>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2CA6D91D" w14:textId="77777777" w:rsidR="00AE3B28" w:rsidRPr="005D27CF" w:rsidRDefault="00AE3B28" w:rsidP="00AE3B28">
            <w:pPr>
              <w:widowControl/>
              <w:spacing w:line="240" w:lineRule="auto"/>
              <w:ind w:firstLine="0"/>
              <w:jc w:val="center"/>
              <w:rPr>
                <w:rFonts w:eastAsia="Times New Roman"/>
                <w:color w:val="000000"/>
                <w:sz w:val="20"/>
                <w:szCs w:val="24"/>
                <w:lang w:val="ru-RU" w:eastAsia="ru-RU"/>
              </w:rPr>
            </w:pPr>
            <w:r w:rsidRPr="005D27CF">
              <w:rPr>
                <w:rFonts w:eastAsia="Times New Roman"/>
                <w:color w:val="000000"/>
                <w:sz w:val="20"/>
                <w:szCs w:val="24"/>
                <w:lang w:val="ru-RU" w:eastAsia="ru-RU"/>
              </w:rPr>
              <w:t>500</w:t>
            </w:r>
          </w:p>
        </w:tc>
        <w:tc>
          <w:tcPr>
            <w:tcW w:w="1168" w:type="pct"/>
            <w:tcBorders>
              <w:top w:val="nil"/>
              <w:left w:val="nil"/>
              <w:bottom w:val="single" w:sz="8" w:space="0" w:color="auto"/>
              <w:right w:val="single" w:sz="8" w:space="0" w:color="auto"/>
            </w:tcBorders>
            <w:shd w:val="clear" w:color="auto" w:fill="auto"/>
            <w:vAlign w:val="center"/>
            <w:hideMark/>
          </w:tcPr>
          <w:p w14:paraId="17E3F77E" w14:textId="77777777" w:rsidR="00AE3B28" w:rsidRPr="005D27CF" w:rsidRDefault="00AE3B28" w:rsidP="00AE3B28">
            <w:pPr>
              <w:widowControl/>
              <w:spacing w:line="240" w:lineRule="auto"/>
              <w:ind w:firstLine="0"/>
              <w:jc w:val="center"/>
              <w:rPr>
                <w:rFonts w:eastAsia="Times New Roman"/>
                <w:color w:val="000000"/>
                <w:sz w:val="20"/>
                <w:szCs w:val="24"/>
                <w:lang w:val="ru-RU" w:eastAsia="ru-RU"/>
              </w:rPr>
            </w:pPr>
            <w:r w:rsidRPr="005D27CF">
              <w:rPr>
                <w:rFonts w:eastAsia="Times New Roman"/>
                <w:color w:val="000000"/>
                <w:sz w:val="20"/>
                <w:szCs w:val="24"/>
                <w:lang w:val="ru-RU" w:eastAsia="ru-RU"/>
              </w:rPr>
              <w:t>56,5</w:t>
            </w:r>
          </w:p>
        </w:tc>
        <w:tc>
          <w:tcPr>
            <w:tcW w:w="1141" w:type="pct"/>
            <w:tcBorders>
              <w:top w:val="nil"/>
              <w:left w:val="nil"/>
              <w:bottom w:val="single" w:sz="8" w:space="0" w:color="auto"/>
              <w:right w:val="single" w:sz="8" w:space="0" w:color="auto"/>
            </w:tcBorders>
            <w:shd w:val="clear" w:color="auto" w:fill="auto"/>
            <w:vAlign w:val="center"/>
            <w:hideMark/>
          </w:tcPr>
          <w:p w14:paraId="1F9A5AF7" w14:textId="77777777" w:rsidR="00AE3B28" w:rsidRPr="005D27CF" w:rsidRDefault="00AE3B28" w:rsidP="00AE3B28">
            <w:pPr>
              <w:widowControl/>
              <w:spacing w:line="240" w:lineRule="auto"/>
              <w:ind w:firstLine="0"/>
              <w:jc w:val="center"/>
              <w:rPr>
                <w:rFonts w:eastAsia="Times New Roman"/>
                <w:color w:val="000000"/>
                <w:sz w:val="20"/>
                <w:szCs w:val="24"/>
                <w:lang w:val="ru-RU" w:eastAsia="ru-RU"/>
              </w:rPr>
            </w:pPr>
            <w:r w:rsidRPr="005D27CF">
              <w:rPr>
                <w:rFonts w:eastAsia="Times New Roman"/>
                <w:color w:val="000000"/>
                <w:sz w:val="20"/>
                <w:szCs w:val="24"/>
                <w:lang w:val="ru-RU" w:eastAsia="ru-RU"/>
              </w:rPr>
              <w:t>58,76</w:t>
            </w:r>
          </w:p>
        </w:tc>
        <w:tc>
          <w:tcPr>
            <w:tcW w:w="2308" w:type="pct"/>
            <w:tcBorders>
              <w:top w:val="nil"/>
              <w:left w:val="nil"/>
              <w:bottom w:val="single" w:sz="8" w:space="0" w:color="auto"/>
              <w:right w:val="single" w:sz="8" w:space="0" w:color="auto"/>
            </w:tcBorders>
            <w:vAlign w:val="center"/>
          </w:tcPr>
          <w:p w14:paraId="76F403ED" w14:textId="4FFF0509" w:rsidR="00AE3B28" w:rsidRPr="005D27CF" w:rsidRDefault="00AE3B28" w:rsidP="00AE3B28">
            <w:pPr>
              <w:widowControl/>
              <w:spacing w:line="240" w:lineRule="auto"/>
              <w:ind w:firstLine="0"/>
              <w:jc w:val="center"/>
              <w:rPr>
                <w:rFonts w:eastAsia="Times New Roman"/>
                <w:color w:val="000000"/>
                <w:sz w:val="20"/>
                <w:szCs w:val="24"/>
                <w:lang w:val="ru-RU" w:eastAsia="ru-RU"/>
              </w:rPr>
            </w:pPr>
            <w:r>
              <w:rPr>
                <w:color w:val="000000"/>
                <w:sz w:val="20"/>
                <w:szCs w:val="20"/>
              </w:rPr>
              <w:t>60,88</w:t>
            </w:r>
          </w:p>
        </w:tc>
      </w:tr>
    </w:tbl>
    <w:p w14:paraId="4C51F57D" w14:textId="77777777" w:rsidR="00A1632B" w:rsidRDefault="00A1632B" w:rsidP="00C07FF0">
      <w:pPr>
        <w:spacing w:line="240" w:lineRule="auto"/>
        <w:rPr>
          <w:lang w:val="ru-RU"/>
        </w:rPr>
      </w:pPr>
    </w:p>
    <w:p w14:paraId="1B679F40" w14:textId="693A192E" w:rsidR="001308E2" w:rsidRDefault="001308E2" w:rsidP="00C07FF0">
      <w:pPr>
        <w:spacing w:line="240" w:lineRule="auto"/>
        <w:rPr>
          <w:lang w:val="ru-RU"/>
        </w:rPr>
      </w:pPr>
      <w:r>
        <w:rPr>
          <w:lang w:val="ru-RU"/>
        </w:rPr>
        <w:t>При переходе на закрытую систему ГВС необходимо оценить необходимость в установки устройств водоподготовки у потребителей. При имеющихся результатах анализа качества холодной воды</w:t>
      </w:r>
      <w:r w:rsidR="00417E2C">
        <w:rPr>
          <w:lang w:val="ru-RU"/>
        </w:rPr>
        <w:t>, можно сделать вывод, о том, что холодная вода средней жесткости, и при подборе теплообменного оборудования необходимо ее учитывать.</w:t>
      </w:r>
      <w:r>
        <w:rPr>
          <w:lang w:val="ru-RU"/>
        </w:rPr>
        <w:t xml:space="preserve"> </w:t>
      </w:r>
    </w:p>
    <w:p w14:paraId="6A4C6417" w14:textId="6A15269D" w:rsidR="00417E2C" w:rsidRPr="00C07FF0" w:rsidRDefault="00322F9B" w:rsidP="00C07FF0">
      <w:pPr>
        <w:spacing w:line="240" w:lineRule="auto"/>
        <w:ind w:firstLine="0"/>
        <w:rPr>
          <w:b/>
          <w:bCs/>
          <w:lang w:val="ru-RU"/>
        </w:rPr>
      </w:pPr>
      <w:r w:rsidRPr="00C07FF0">
        <w:rPr>
          <w:b/>
          <w:bCs/>
          <w:lang w:val="ru-RU"/>
        </w:rPr>
        <w:t xml:space="preserve">Таблица </w:t>
      </w:r>
      <w:r w:rsidR="008E592D">
        <w:rPr>
          <w:b/>
          <w:bCs/>
          <w:lang w:val="ru-RU"/>
        </w:rPr>
        <w:t>0.3</w:t>
      </w:r>
      <w:r w:rsidR="00417E2C" w:rsidRPr="00C07FF0">
        <w:rPr>
          <w:b/>
          <w:bCs/>
          <w:lang w:val="ru-RU"/>
        </w:rPr>
        <w:t xml:space="preserve"> </w:t>
      </w:r>
      <w:r w:rsidR="00EC4FA1">
        <w:rPr>
          <w:b/>
          <w:bCs/>
          <w:lang w:val="ru-RU"/>
        </w:rPr>
        <w:t>Нормативное</w:t>
      </w:r>
      <w:r w:rsidR="00417E2C" w:rsidRPr="00C07FF0">
        <w:rPr>
          <w:b/>
          <w:bCs/>
          <w:lang w:val="ru-RU"/>
        </w:rPr>
        <w:t xml:space="preserve"> качество проб воды на выходе из водопроводных станций</w:t>
      </w:r>
    </w:p>
    <w:tbl>
      <w:tblPr>
        <w:tblW w:w="5000" w:type="pct"/>
        <w:tblCellMar>
          <w:left w:w="28" w:type="dxa"/>
          <w:right w:w="28" w:type="dxa"/>
        </w:tblCellMar>
        <w:tblLook w:val="04A0" w:firstRow="1" w:lastRow="0" w:firstColumn="1" w:lastColumn="0" w:noHBand="0" w:noVBand="1"/>
      </w:tblPr>
      <w:tblGrid>
        <w:gridCol w:w="5406"/>
        <w:gridCol w:w="2174"/>
        <w:gridCol w:w="2331"/>
      </w:tblGrid>
      <w:tr w:rsidR="00EC4FA1" w:rsidRPr="00DF6157" w14:paraId="0D74C47F" w14:textId="77777777" w:rsidTr="00EC4FA1">
        <w:trPr>
          <w:trHeight w:val="458"/>
          <w:tblHeader/>
        </w:trPr>
        <w:tc>
          <w:tcPr>
            <w:tcW w:w="27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A8ABBD" w14:textId="77777777" w:rsidR="00EC4FA1" w:rsidRPr="005D27CF" w:rsidRDefault="00EC4FA1" w:rsidP="00334102">
            <w:pPr>
              <w:widowControl/>
              <w:spacing w:line="240" w:lineRule="auto"/>
              <w:ind w:firstLine="0"/>
              <w:jc w:val="center"/>
              <w:rPr>
                <w:rFonts w:eastAsia="Times New Roman"/>
                <w:b/>
                <w:sz w:val="20"/>
                <w:lang w:val="ru-RU" w:eastAsia="ru-RU"/>
              </w:rPr>
            </w:pPr>
            <w:r w:rsidRPr="005D27CF">
              <w:rPr>
                <w:rFonts w:eastAsia="Times New Roman"/>
                <w:b/>
                <w:sz w:val="20"/>
                <w:lang w:val="ru-RU" w:eastAsia="ru-RU"/>
              </w:rPr>
              <w:t>Нормируемые показатели качества питьевой воды (включая микроорганизмы)</w:t>
            </w:r>
          </w:p>
        </w:tc>
        <w:tc>
          <w:tcPr>
            <w:tcW w:w="10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D11BEB" w14:textId="77777777" w:rsidR="00EC4FA1" w:rsidRPr="005D27CF" w:rsidRDefault="00EC4FA1" w:rsidP="00334102">
            <w:pPr>
              <w:widowControl/>
              <w:spacing w:line="240" w:lineRule="auto"/>
              <w:ind w:firstLine="0"/>
              <w:jc w:val="center"/>
              <w:rPr>
                <w:rFonts w:eastAsia="Times New Roman"/>
                <w:b/>
                <w:sz w:val="20"/>
                <w:lang w:val="ru-RU" w:eastAsia="ru-RU"/>
              </w:rPr>
            </w:pPr>
            <w:r w:rsidRPr="005D27CF">
              <w:rPr>
                <w:rFonts w:eastAsia="Times New Roman"/>
                <w:b/>
                <w:sz w:val="20"/>
                <w:lang w:val="ru-RU" w:eastAsia="ru-RU"/>
              </w:rPr>
              <w:t>Един, изм. мг/</w:t>
            </w:r>
            <w:proofErr w:type="spellStart"/>
            <w:r w:rsidRPr="005D27CF">
              <w:rPr>
                <w:rFonts w:eastAsia="Times New Roman"/>
                <w:b/>
                <w:sz w:val="20"/>
                <w:lang w:val="ru-RU" w:eastAsia="ru-RU"/>
              </w:rPr>
              <w:t>дмЗ</w:t>
            </w:r>
            <w:proofErr w:type="spellEnd"/>
            <w:r w:rsidRPr="005D27CF">
              <w:rPr>
                <w:rFonts w:eastAsia="Times New Roman"/>
                <w:b/>
                <w:sz w:val="20"/>
                <w:lang w:val="ru-RU" w:eastAsia="ru-RU"/>
              </w:rPr>
              <w:t xml:space="preserve"> (град.)</w:t>
            </w:r>
          </w:p>
        </w:tc>
        <w:tc>
          <w:tcPr>
            <w:tcW w:w="11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28F14A" w14:textId="77777777" w:rsidR="00EC4FA1" w:rsidRPr="005D27CF" w:rsidRDefault="00EC4FA1" w:rsidP="00334102">
            <w:pPr>
              <w:widowControl/>
              <w:spacing w:line="240" w:lineRule="auto"/>
              <w:ind w:firstLine="0"/>
              <w:jc w:val="center"/>
              <w:rPr>
                <w:rFonts w:eastAsia="Times New Roman"/>
                <w:b/>
                <w:sz w:val="20"/>
                <w:lang w:val="ru-RU" w:eastAsia="ru-RU"/>
              </w:rPr>
            </w:pPr>
            <w:r w:rsidRPr="005D27CF">
              <w:rPr>
                <w:rFonts w:eastAsia="Times New Roman"/>
                <w:b/>
                <w:sz w:val="20"/>
                <w:lang w:val="ru-RU" w:eastAsia="ru-RU"/>
              </w:rPr>
              <w:t>Норматив (ПДК)</w:t>
            </w:r>
          </w:p>
        </w:tc>
      </w:tr>
      <w:tr w:rsidR="00EC4FA1" w:rsidRPr="00DF6157" w14:paraId="3F9C6079" w14:textId="77777777" w:rsidTr="00EC4FA1">
        <w:trPr>
          <w:trHeight w:val="458"/>
          <w:tblHeader/>
        </w:trPr>
        <w:tc>
          <w:tcPr>
            <w:tcW w:w="2727" w:type="pct"/>
            <w:vMerge/>
            <w:tcBorders>
              <w:top w:val="single" w:sz="4" w:space="0" w:color="auto"/>
              <w:left w:val="single" w:sz="4" w:space="0" w:color="auto"/>
              <w:bottom w:val="single" w:sz="4" w:space="0" w:color="auto"/>
              <w:right w:val="single" w:sz="4" w:space="0" w:color="auto"/>
            </w:tcBorders>
            <w:vAlign w:val="center"/>
            <w:hideMark/>
          </w:tcPr>
          <w:p w14:paraId="53A2FAA0" w14:textId="77777777" w:rsidR="00EC4FA1" w:rsidRPr="005D27CF" w:rsidRDefault="00EC4FA1" w:rsidP="00334102">
            <w:pPr>
              <w:widowControl/>
              <w:spacing w:line="240" w:lineRule="auto"/>
              <w:ind w:firstLine="0"/>
              <w:jc w:val="center"/>
              <w:rPr>
                <w:rFonts w:eastAsia="Times New Roman"/>
                <w:b/>
                <w:sz w:val="20"/>
                <w:lang w:val="ru-RU" w:eastAsia="ru-RU"/>
              </w:rPr>
            </w:pPr>
          </w:p>
        </w:tc>
        <w:tc>
          <w:tcPr>
            <w:tcW w:w="1097" w:type="pct"/>
            <w:vMerge/>
            <w:tcBorders>
              <w:top w:val="single" w:sz="4" w:space="0" w:color="auto"/>
              <w:left w:val="single" w:sz="4" w:space="0" w:color="auto"/>
              <w:bottom w:val="single" w:sz="4" w:space="0" w:color="auto"/>
              <w:right w:val="single" w:sz="4" w:space="0" w:color="auto"/>
            </w:tcBorders>
            <w:vAlign w:val="center"/>
            <w:hideMark/>
          </w:tcPr>
          <w:p w14:paraId="2E75B8B3" w14:textId="77777777" w:rsidR="00EC4FA1" w:rsidRPr="005D27CF" w:rsidRDefault="00EC4FA1" w:rsidP="00334102">
            <w:pPr>
              <w:widowControl/>
              <w:spacing w:line="240" w:lineRule="auto"/>
              <w:ind w:firstLine="0"/>
              <w:jc w:val="center"/>
              <w:rPr>
                <w:rFonts w:eastAsia="Times New Roman"/>
                <w:b/>
                <w:sz w:val="20"/>
                <w:lang w:val="ru-RU" w:eastAsia="ru-RU"/>
              </w:rPr>
            </w:pPr>
          </w:p>
        </w:tc>
        <w:tc>
          <w:tcPr>
            <w:tcW w:w="1176" w:type="pct"/>
            <w:vMerge/>
            <w:tcBorders>
              <w:top w:val="single" w:sz="4" w:space="0" w:color="auto"/>
              <w:left w:val="single" w:sz="4" w:space="0" w:color="auto"/>
              <w:bottom w:val="single" w:sz="4" w:space="0" w:color="auto"/>
              <w:right w:val="single" w:sz="4" w:space="0" w:color="auto"/>
            </w:tcBorders>
            <w:vAlign w:val="center"/>
            <w:hideMark/>
          </w:tcPr>
          <w:p w14:paraId="753B6611" w14:textId="77777777" w:rsidR="00EC4FA1" w:rsidRPr="005D27CF" w:rsidRDefault="00EC4FA1" w:rsidP="00334102">
            <w:pPr>
              <w:widowControl/>
              <w:spacing w:line="240" w:lineRule="auto"/>
              <w:ind w:firstLine="0"/>
              <w:jc w:val="center"/>
              <w:rPr>
                <w:rFonts w:eastAsia="Times New Roman"/>
                <w:b/>
                <w:sz w:val="20"/>
                <w:lang w:val="ru-RU" w:eastAsia="ru-RU"/>
              </w:rPr>
            </w:pPr>
          </w:p>
        </w:tc>
      </w:tr>
      <w:tr w:rsidR="00EC4FA1" w:rsidRPr="005D27CF" w14:paraId="5255C2D0" w14:textId="77777777" w:rsidTr="00EC4FA1">
        <w:trPr>
          <w:trHeight w:val="458"/>
          <w:tblHeader/>
        </w:trPr>
        <w:tc>
          <w:tcPr>
            <w:tcW w:w="2727" w:type="pct"/>
            <w:vMerge/>
            <w:tcBorders>
              <w:top w:val="single" w:sz="4" w:space="0" w:color="auto"/>
              <w:left w:val="single" w:sz="4" w:space="0" w:color="auto"/>
              <w:bottom w:val="single" w:sz="4" w:space="0" w:color="auto"/>
              <w:right w:val="single" w:sz="4" w:space="0" w:color="auto"/>
            </w:tcBorders>
            <w:vAlign w:val="center"/>
            <w:hideMark/>
          </w:tcPr>
          <w:p w14:paraId="6D2DD62D" w14:textId="77777777" w:rsidR="00EC4FA1" w:rsidRPr="005D27CF" w:rsidRDefault="00EC4FA1" w:rsidP="00334102">
            <w:pPr>
              <w:widowControl/>
              <w:spacing w:line="240" w:lineRule="auto"/>
              <w:ind w:firstLine="0"/>
              <w:jc w:val="center"/>
              <w:rPr>
                <w:rFonts w:eastAsia="Times New Roman"/>
                <w:b/>
                <w:sz w:val="20"/>
                <w:lang w:val="ru-RU" w:eastAsia="ru-RU"/>
              </w:rPr>
            </w:pPr>
          </w:p>
        </w:tc>
        <w:tc>
          <w:tcPr>
            <w:tcW w:w="1097" w:type="pct"/>
            <w:vMerge/>
            <w:tcBorders>
              <w:top w:val="single" w:sz="4" w:space="0" w:color="auto"/>
              <w:left w:val="single" w:sz="4" w:space="0" w:color="auto"/>
              <w:bottom w:val="single" w:sz="4" w:space="0" w:color="auto"/>
              <w:right w:val="single" w:sz="4" w:space="0" w:color="auto"/>
            </w:tcBorders>
            <w:vAlign w:val="center"/>
            <w:hideMark/>
          </w:tcPr>
          <w:p w14:paraId="127E5C7C" w14:textId="77777777" w:rsidR="00EC4FA1" w:rsidRPr="005D27CF" w:rsidRDefault="00EC4FA1" w:rsidP="00334102">
            <w:pPr>
              <w:widowControl/>
              <w:spacing w:line="240" w:lineRule="auto"/>
              <w:ind w:firstLine="0"/>
              <w:jc w:val="center"/>
              <w:rPr>
                <w:rFonts w:eastAsia="Times New Roman"/>
                <w:b/>
                <w:sz w:val="20"/>
                <w:lang w:val="ru-RU" w:eastAsia="ru-RU"/>
              </w:rPr>
            </w:pPr>
          </w:p>
        </w:tc>
        <w:tc>
          <w:tcPr>
            <w:tcW w:w="1176" w:type="pct"/>
            <w:vMerge/>
            <w:tcBorders>
              <w:top w:val="single" w:sz="4" w:space="0" w:color="auto"/>
              <w:left w:val="single" w:sz="4" w:space="0" w:color="auto"/>
              <w:bottom w:val="single" w:sz="4" w:space="0" w:color="auto"/>
              <w:right w:val="single" w:sz="4" w:space="0" w:color="auto"/>
            </w:tcBorders>
            <w:vAlign w:val="center"/>
            <w:hideMark/>
          </w:tcPr>
          <w:p w14:paraId="14AEB653" w14:textId="77777777" w:rsidR="00EC4FA1" w:rsidRPr="005D27CF" w:rsidRDefault="00EC4FA1" w:rsidP="00334102">
            <w:pPr>
              <w:widowControl/>
              <w:spacing w:line="240" w:lineRule="auto"/>
              <w:ind w:firstLine="0"/>
              <w:jc w:val="center"/>
              <w:rPr>
                <w:rFonts w:eastAsia="Times New Roman"/>
                <w:b/>
                <w:sz w:val="20"/>
                <w:lang w:val="ru-RU" w:eastAsia="ru-RU"/>
              </w:rPr>
            </w:pPr>
          </w:p>
        </w:tc>
      </w:tr>
      <w:tr w:rsidR="00EC4FA1" w:rsidRPr="005D27CF" w14:paraId="2815107F" w14:textId="77777777" w:rsidTr="00EC4FA1">
        <w:trPr>
          <w:trHeight w:val="20"/>
        </w:trPr>
        <w:tc>
          <w:tcPr>
            <w:tcW w:w="2727" w:type="pct"/>
            <w:tcBorders>
              <w:top w:val="nil"/>
              <w:left w:val="single" w:sz="4" w:space="0" w:color="auto"/>
              <w:bottom w:val="single" w:sz="4" w:space="0" w:color="auto"/>
              <w:right w:val="single" w:sz="4" w:space="0" w:color="auto"/>
            </w:tcBorders>
            <w:shd w:val="clear" w:color="auto" w:fill="auto"/>
            <w:noWrap/>
            <w:vAlign w:val="bottom"/>
            <w:hideMark/>
          </w:tcPr>
          <w:p w14:paraId="1D86E7D9"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мутность</w:t>
            </w:r>
          </w:p>
        </w:tc>
        <w:tc>
          <w:tcPr>
            <w:tcW w:w="1097" w:type="pct"/>
            <w:tcBorders>
              <w:top w:val="nil"/>
              <w:left w:val="nil"/>
              <w:bottom w:val="single" w:sz="4" w:space="0" w:color="auto"/>
              <w:right w:val="single" w:sz="4" w:space="0" w:color="auto"/>
            </w:tcBorders>
            <w:shd w:val="clear" w:color="auto" w:fill="auto"/>
            <w:noWrap/>
            <w:vAlign w:val="center"/>
            <w:hideMark/>
          </w:tcPr>
          <w:p w14:paraId="5B793584" w14:textId="0102689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мг/дм³</w:t>
            </w:r>
          </w:p>
        </w:tc>
        <w:tc>
          <w:tcPr>
            <w:tcW w:w="1176" w:type="pct"/>
            <w:tcBorders>
              <w:top w:val="nil"/>
              <w:left w:val="nil"/>
              <w:bottom w:val="single" w:sz="4" w:space="0" w:color="auto"/>
              <w:right w:val="single" w:sz="4" w:space="0" w:color="auto"/>
            </w:tcBorders>
            <w:shd w:val="clear" w:color="auto" w:fill="auto"/>
            <w:noWrap/>
            <w:vAlign w:val="center"/>
            <w:hideMark/>
          </w:tcPr>
          <w:p w14:paraId="5406DFF2"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1,5</w:t>
            </w:r>
          </w:p>
        </w:tc>
      </w:tr>
      <w:tr w:rsidR="00EC4FA1" w:rsidRPr="005D27CF" w14:paraId="1EF88F5E" w14:textId="77777777" w:rsidTr="00EC4FA1">
        <w:trPr>
          <w:trHeight w:val="20"/>
        </w:trPr>
        <w:tc>
          <w:tcPr>
            <w:tcW w:w="2727" w:type="pct"/>
            <w:tcBorders>
              <w:top w:val="nil"/>
              <w:left w:val="single" w:sz="4" w:space="0" w:color="auto"/>
              <w:bottom w:val="single" w:sz="4" w:space="0" w:color="auto"/>
              <w:right w:val="single" w:sz="4" w:space="0" w:color="auto"/>
            </w:tcBorders>
            <w:shd w:val="clear" w:color="auto" w:fill="auto"/>
            <w:noWrap/>
            <w:vAlign w:val="bottom"/>
            <w:hideMark/>
          </w:tcPr>
          <w:p w14:paraId="4B269833"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цветность</w:t>
            </w:r>
          </w:p>
        </w:tc>
        <w:tc>
          <w:tcPr>
            <w:tcW w:w="1097" w:type="pct"/>
            <w:tcBorders>
              <w:top w:val="nil"/>
              <w:left w:val="nil"/>
              <w:bottom w:val="nil"/>
              <w:right w:val="nil"/>
            </w:tcBorders>
            <w:shd w:val="clear" w:color="auto" w:fill="auto"/>
            <w:noWrap/>
            <w:vAlign w:val="center"/>
            <w:hideMark/>
          </w:tcPr>
          <w:p w14:paraId="22A9C1FB"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градус</w:t>
            </w:r>
          </w:p>
        </w:tc>
        <w:tc>
          <w:tcPr>
            <w:tcW w:w="1176" w:type="pct"/>
            <w:tcBorders>
              <w:top w:val="nil"/>
              <w:left w:val="single" w:sz="4" w:space="0" w:color="auto"/>
              <w:bottom w:val="single" w:sz="4" w:space="0" w:color="auto"/>
              <w:right w:val="single" w:sz="4" w:space="0" w:color="auto"/>
            </w:tcBorders>
            <w:shd w:val="clear" w:color="auto" w:fill="auto"/>
            <w:noWrap/>
            <w:vAlign w:val="center"/>
            <w:hideMark/>
          </w:tcPr>
          <w:p w14:paraId="658391C6"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20</w:t>
            </w:r>
          </w:p>
        </w:tc>
      </w:tr>
      <w:tr w:rsidR="00EC4FA1" w:rsidRPr="005D27CF" w14:paraId="1E81517A" w14:textId="77777777" w:rsidTr="00EC4FA1">
        <w:trPr>
          <w:trHeight w:val="20"/>
        </w:trPr>
        <w:tc>
          <w:tcPr>
            <w:tcW w:w="2727" w:type="pct"/>
            <w:tcBorders>
              <w:top w:val="nil"/>
              <w:left w:val="single" w:sz="4" w:space="0" w:color="auto"/>
              <w:bottom w:val="single" w:sz="4" w:space="0" w:color="auto"/>
              <w:right w:val="single" w:sz="4" w:space="0" w:color="auto"/>
            </w:tcBorders>
            <w:shd w:val="clear" w:color="auto" w:fill="auto"/>
            <w:noWrap/>
            <w:hideMark/>
          </w:tcPr>
          <w:p w14:paraId="40A0D833"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аммиак</w:t>
            </w:r>
          </w:p>
        </w:tc>
        <w:tc>
          <w:tcPr>
            <w:tcW w:w="1097" w:type="pct"/>
            <w:tcBorders>
              <w:top w:val="single" w:sz="4" w:space="0" w:color="auto"/>
              <w:left w:val="nil"/>
              <w:bottom w:val="single" w:sz="4" w:space="0" w:color="auto"/>
              <w:right w:val="single" w:sz="4" w:space="0" w:color="auto"/>
            </w:tcBorders>
            <w:shd w:val="clear" w:color="auto" w:fill="auto"/>
            <w:noWrap/>
            <w:vAlign w:val="center"/>
            <w:hideMark/>
          </w:tcPr>
          <w:p w14:paraId="7592E834" w14:textId="5F775606"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мг/дм³</w:t>
            </w:r>
          </w:p>
        </w:tc>
        <w:tc>
          <w:tcPr>
            <w:tcW w:w="1176" w:type="pct"/>
            <w:tcBorders>
              <w:top w:val="nil"/>
              <w:left w:val="nil"/>
              <w:bottom w:val="single" w:sz="4" w:space="0" w:color="auto"/>
              <w:right w:val="single" w:sz="4" w:space="0" w:color="auto"/>
            </w:tcBorders>
            <w:shd w:val="clear" w:color="auto" w:fill="auto"/>
            <w:noWrap/>
            <w:vAlign w:val="center"/>
            <w:hideMark/>
          </w:tcPr>
          <w:p w14:paraId="1FE2FE44"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2</w:t>
            </w:r>
          </w:p>
        </w:tc>
      </w:tr>
      <w:tr w:rsidR="00EC4FA1" w:rsidRPr="005D27CF" w14:paraId="579F9BD2" w14:textId="77777777" w:rsidTr="00EC4FA1">
        <w:trPr>
          <w:trHeight w:val="20"/>
        </w:trPr>
        <w:tc>
          <w:tcPr>
            <w:tcW w:w="2727" w:type="pct"/>
            <w:tcBorders>
              <w:top w:val="nil"/>
              <w:left w:val="single" w:sz="4" w:space="0" w:color="auto"/>
              <w:bottom w:val="single" w:sz="4" w:space="0" w:color="auto"/>
              <w:right w:val="single" w:sz="4" w:space="0" w:color="auto"/>
            </w:tcBorders>
            <w:shd w:val="clear" w:color="auto" w:fill="auto"/>
            <w:noWrap/>
            <w:vAlign w:val="bottom"/>
            <w:hideMark/>
          </w:tcPr>
          <w:p w14:paraId="621F6772"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нитриты</w:t>
            </w:r>
          </w:p>
        </w:tc>
        <w:tc>
          <w:tcPr>
            <w:tcW w:w="1097" w:type="pct"/>
            <w:tcBorders>
              <w:top w:val="nil"/>
              <w:left w:val="nil"/>
              <w:bottom w:val="single" w:sz="4" w:space="0" w:color="auto"/>
              <w:right w:val="single" w:sz="4" w:space="0" w:color="auto"/>
            </w:tcBorders>
            <w:shd w:val="clear" w:color="auto" w:fill="auto"/>
            <w:noWrap/>
            <w:vAlign w:val="center"/>
            <w:hideMark/>
          </w:tcPr>
          <w:p w14:paraId="69D06E1B" w14:textId="35C4F492"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мг/дм³</w:t>
            </w:r>
          </w:p>
        </w:tc>
        <w:tc>
          <w:tcPr>
            <w:tcW w:w="1176" w:type="pct"/>
            <w:tcBorders>
              <w:top w:val="nil"/>
              <w:left w:val="nil"/>
              <w:bottom w:val="single" w:sz="4" w:space="0" w:color="auto"/>
              <w:right w:val="single" w:sz="4" w:space="0" w:color="auto"/>
            </w:tcBorders>
            <w:shd w:val="clear" w:color="auto" w:fill="auto"/>
            <w:noWrap/>
            <w:vAlign w:val="center"/>
            <w:hideMark/>
          </w:tcPr>
          <w:p w14:paraId="7C1CFF03"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3</w:t>
            </w:r>
          </w:p>
        </w:tc>
      </w:tr>
      <w:tr w:rsidR="00EC4FA1" w:rsidRPr="005D27CF" w14:paraId="1069D7CF" w14:textId="77777777" w:rsidTr="00EC4FA1">
        <w:trPr>
          <w:trHeight w:val="20"/>
        </w:trPr>
        <w:tc>
          <w:tcPr>
            <w:tcW w:w="2727" w:type="pct"/>
            <w:tcBorders>
              <w:top w:val="nil"/>
              <w:left w:val="single" w:sz="4" w:space="0" w:color="auto"/>
              <w:bottom w:val="single" w:sz="4" w:space="0" w:color="auto"/>
              <w:right w:val="single" w:sz="4" w:space="0" w:color="auto"/>
            </w:tcBorders>
            <w:shd w:val="clear" w:color="auto" w:fill="auto"/>
            <w:noWrap/>
            <w:hideMark/>
          </w:tcPr>
          <w:p w14:paraId="2129A361"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нитраты</w:t>
            </w:r>
          </w:p>
        </w:tc>
        <w:tc>
          <w:tcPr>
            <w:tcW w:w="1097" w:type="pct"/>
            <w:tcBorders>
              <w:top w:val="nil"/>
              <w:left w:val="nil"/>
              <w:bottom w:val="single" w:sz="4" w:space="0" w:color="auto"/>
              <w:right w:val="single" w:sz="4" w:space="0" w:color="auto"/>
            </w:tcBorders>
            <w:shd w:val="clear" w:color="auto" w:fill="auto"/>
            <w:noWrap/>
            <w:vAlign w:val="center"/>
            <w:hideMark/>
          </w:tcPr>
          <w:p w14:paraId="556D7CC8" w14:textId="4A18BED5"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мг/дм³</w:t>
            </w:r>
          </w:p>
        </w:tc>
        <w:tc>
          <w:tcPr>
            <w:tcW w:w="1176" w:type="pct"/>
            <w:tcBorders>
              <w:top w:val="nil"/>
              <w:left w:val="nil"/>
              <w:bottom w:val="single" w:sz="4" w:space="0" w:color="auto"/>
              <w:right w:val="single" w:sz="4" w:space="0" w:color="auto"/>
            </w:tcBorders>
            <w:shd w:val="clear" w:color="auto" w:fill="auto"/>
            <w:noWrap/>
            <w:vAlign w:val="center"/>
            <w:hideMark/>
          </w:tcPr>
          <w:p w14:paraId="6458D581"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45</w:t>
            </w:r>
          </w:p>
        </w:tc>
      </w:tr>
      <w:tr w:rsidR="00EC4FA1" w:rsidRPr="005D27CF" w14:paraId="29260ED6" w14:textId="77777777" w:rsidTr="00EC4FA1">
        <w:trPr>
          <w:trHeight w:val="20"/>
        </w:trPr>
        <w:tc>
          <w:tcPr>
            <w:tcW w:w="2727" w:type="pct"/>
            <w:tcBorders>
              <w:top w:val="nil"/>
              <w:left w:val="single" w:sz="4" w:space="0" w:color="auto"/>
              <w:bottom w:val="single" w:sz="4" w:space="0" w:color="auto"/>
              <w:right w:val="single" w:sz="4" w:space="0" w:color="auto"/>
            </w:tcBorders>
            <w:shd w:val="clear" w:color="auto" w:fill="auto"/>
            <w:noWrap/>
            <w:hideMark/>
          </w:tcPr>
          <w:p w14:paraId="4788E01D"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хлориды</w:t>
            </w:r>
          </w:p>
        </w:tc>
        <w:tc>
          <w:tcPr>
            <w:tcW w:w="1097" w:type="pct"/>
            <w:tcBorders>
              <w:top w:val="nil"/>
              <w:left w:val="nil"/>
              <w:bottom w:val="single" w:sz="4" w:space="0" w:color="auto"/>
              <w:right w:val="single" w:sz="4" w:space="0" w:color="auto"/>
            </w:tcBorders>
            <w:shd w:val="clear" w:color="auto" w:fill="auto"/>
            <w:noWrap/>
            <w:vAlign w:val="center"/>
            <w:hideMark/>
          </w:tcPr>
          <w:p w14:paraId="690A900D" w14:textId="51B1C761"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мг/дм³</w:t>
            </w:r>
          </w:p>
        </w:tc>
        <w:tc>
          <w:tcPr>
            <w:tcW w:w="1176" w:type="pct"/>
            <w:tcBorders>
              <w:top w:val="nil"/>
              <w:left w:val="nil"/>
              <w:bottom w:val="single" w:sz="4" w:space="0" w:color="auto"/>
              <w:right w:val="single" w:sz="4" w:space="0" w:color="auto"/>
            </w:tcBorders>
            <w:shd w:val="clear" w:color="auto" w:fill="auto"/>
            <w:noWrap/>
            <w:vAlign w:val="center"/>
            <w:hideMark/>
          </w:tcPr>
          <w:p w14:paraId="5545228E"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350</w:t>
            </w:r>
          </w:p>
        </w:tc>
      </w:tr>
      <w:tr w:rsidR="00EC4FA1" w:rsidRPr="005D27CF" w14:paraId="6DC8B4AD" w14:textId="77777777" w:rsidTr="00EC4FA1">
        <w:trPr>
          <w:trHeight w:val="20"/>
        </w:trPr>
        <w:tc>
          <w:tcPr>
            <w:tcW w:w="2727" w:type="pct"/>
            <w:tcBorders>
              <w:top w:val="nil"/>
              <w:left w:val="single" w:sz="4" w:space="0" w:color="auto"/>
              <w:bottom w:val="single" w:sz="4" w:space="0" w:color="auto"/>
              <w:right w:val="single" w:sz="4" w:space="0" w:color="auto"/>
            </w:tcBorders>
            <w:shd w:val="clear" w:color="auto" w:fill="auto"/>
            <w:noWrap/>
            <w:hideMark/>
          </w:tcPr>
          <w:p w14:paraId="3413DED1"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железо</w:t>
            </w:r>
          </w:p>
        </w:tc>
        <w:tc>
          <w:tcPr>
            <w:tcW w:w="1097" w:type="pct"/>
            <w:tcBorders>
              <w:top w:val="nil"/>
              <w:left w:val="nil"/>
              <w:bottom w:val="single" w:sz="4" w:space="0" w:color="auto"/>
              <w:right w:val="single" w:sz="4" w:space="0" w:color="auto"/>
            </w:tcBorders>
            <w:shd w:val="clear" w:color="auto" w:fill="auto"/>
            <w:noWrap/>
            <w:vAlign w:val="center"/>
            <w:hideMark/>
          </w:tcPr>
          <w:p w14:paraId="7957BECE" w14:textId="639976E6"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мг/дм³</w:t>
            </w:r>
          </w:p>
        </w:tc>
        <w:tc>
          <w:tcPr>
            <w:tcW w:w="1176" w:type="pct"/>
            <w:tcBorders>
              <w:top w:val="nil"/>
              <w:left w:val="nil"/>
              <w:bottom w:val="single" w:sz="4" w:space="0" w:color="auto"/>
              <w:right w:val="single" w:sz="4" w:space="0" w:color="auto"/>
            </w:tcBorders>
            <w:shd w:val="clear" w:color="auto" w:fill="auto"/>
            <w:noWrap/>
            <w:vAlign w:val="center"/>
            <w:hideMark/>
          </w:tcPr>
          <w:p w14:paraId="363FDE98"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0,3</w:t>
            </w:r>
          </w:p>
        </w:tc>
      </w:tr>
      <w:tr w:rsidR="00EC4FA1" w:rsidRPr="005D27CF" w14:paraId="523EEE18" w14:textId="77777777" w:rsidTr="00EC4FA1">
        <w:trPr>
          <w:trHeight w:val="20"/>
        </w:trPr>
        <w:tc>
          <w:tcPr>
            <w:tcW w:w="2727" w:type="pct"/>
            <w:tcBorders>
              <w:top w:val="nil"/>
              <w:left w:val="single" w:sz="4" w:space="0" w:color="auto"/>
              <w:bottom w:val="single" w:sz="4" w:space="0" w:color="auto"/>
              <w:right w:val="single" w:sz="4" w:space="0" w:color="auto"/>
            </w:tcBorders>
            <w:shd w:val="clear" w:color="auto" w:fill="auto"/>
            <w:noWrap/>
            <w:hideMark/>
          </w:tcPr>
          <w:p w14:paraId="47C83BEC"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 xml:space="preserve">окисляемость </w:t>
            </w:r>
            <w:proofErr w:type="spellStart"/>
            <w:r w:rsidRPr="005D27CF">
              <w:rPr>
                <w:rFonts w:eastAsia="Times New Roman"/>
                <w:sz w:val="20"/>
                <w:lang w:val="ru-RU" w:eastAsia="ru-RU"/>
              </w:rPr>
              <w:t>перманганатная</w:t>
            </w:r>
            <w:proofErr w:type="spellEnd"/>
          </w:p>
        </w:tc>
        <w:tc>
          <w:tcPr>
            <w:tcW w:w="1097" w:type="pct"/>
            <w:tcBorders>
              <w:top w:val="nil"/>
              <w:left w:val="nil"/>
              <w:bottom w:val="single" w:sz="4" w:space="0" w:color="auto"/>
              <w:right w:val="single" w:sz="4" w:space="0" w:color="auto"/>
            </w:tcBorders>
            <w:shd w:val="clear" w:color="auto" w:fill="auto"/>
            <w:noWrap/>
            <w:vAlign w:val="center"/>
            <w:hideMark/>
          </w:tcPr>
          <w:p w14:paraId="67AF95F0" w14:textId="0EC51B23"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мг/дм³</w:t>
            </w:r>
          </w:p>
        </w:tc>
        <w:tc>
          <w:tcPr>
            <w:tcW w:w="1176" w:type="pct"/>
            <w:tcBorders>
              <w:top w:val="nil"/>
              <w:left w:val="nil"/>
              <w:bottom w:val="single" w:sz="4" w:space="0" w:color="auto"/>
              <w:right w:val="single" w:sz="4" w:space="0" w:color="auto"/>
            </w:tcBorders>
            <w:shd w:val="clear" w:color="auto" w:fill="auto"/>
            <w:noWrap/>
            <w:vAlign w:val="center"/>
            <w:hideMark/>
          </w:tcPr>
          <w:p w14:paraId="561803C9"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5</w:t>
            </w:r>
          </w:p>
        </w:tc>
      </w:tr>
      <w:tr w:rsidR="00EC4FA1" w:rsidRPr="005D27CF" w14:paraId="39C14297" w14:textId="77777777" w:rsidTr="00EC4FA1">
        <w:trPr>
          <w:trHeight w:val="20"/>
        </w:trPr>
        <w:tc>
          <w:tcPr>
            <w:tcW w:w="2727" w:type="pct"/>
            <w:tcBorders>
              <w:top w:val="nil"/>
              <w:left w:val="single" w:sz="4" w:space="0" w:color="auto"/>
              <w:bottom w:val="single" w:sz="4" w:space="0" w:color="auto"/>
              <w:right w:val="single" w:sz="4" w:space="0" w:color="auto"/>
            </w:tcBorders>
            <w:shd w:val="clear" w:color="auto" w:fill="auto"/>
            <w:noWrap/>
            <w:hideMark/>
          </w:tcPr>
          <w:p w14:paraId="5340DFF1"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рН</w:t>
            </w:r>
          </w:p>
        </w:tc>
        <w:tc>
          <w:tcPr>
            <w:tcW w:w="1097" w:type="pct"/>
            <w:tcBorders>
              <w:top w:val="nil"/>
              <w:left w:val="nil"/>
              <w:bottom w:val="single" w:sz="4" w:space="0" w:color="auto"/>
              <w:right w:val="single" w:sz="4" w:space="0" w:color="auto"/>
            </w:tcBorders>
            <w:shd w:val="clear" w:color="auto" w:fill="auto"/>
            <w:noWrap/>
            <w:vAlign w:val="center"/>
            <w:hideMark/>
          </w:tcPr>
          <w:p w14:paraId="7ADBF67E"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единица рН</w:t>
            </w:r>
          </w:p>
        </w:tc>
        <w:tc>
          <w:tcPr>
            <w:tcW w:w="1176" w:type="pct"/>
            <w:tcBorders>
              <w:top w:val="nil"/>
              <w:left w:val="nil"/>
              <w:bottom w:val="single" w:sz="4" w:space="0" w:color="auto"/>
              <w:right w:val="single" w:sz="4" w:space="0" w:color="auto"/>
            </w:tcBorders>
            <w:shd w:val="clear" w:color="auto" w:fill="auto"/>
            <w:noWrap/>
            <w:vAlign w:val="center"/>
            <w:hideMark/>
          </w:tcPr>
          <w:p w14:paraId="638C26B9"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6,0-9,0</w:t>
            </w:r>
          </w:p>
        </w:tc>
      </w:tr>
      <w:tr w:rsidR="00EC4FA1" w:rsidRPr="005D27CF" w14:paraId="39A91F6B" w14:textId="77777777" w:rsidTr="00EC4FA1">
        <w:trPr>
          <w:trHeight w:val="20"/>
        </w:trPr>
        <w:tc>
          <w:tcPr>
            <w:tcW w:w="2727" w:type="pct"/>
            <w:tcBorders>
              <w:top w:val="nil"/>
              <w:left w:val="single" w:sz="4" w:space="0" w:color="auto"/>
              <w:bottom w:val="single" w:sz="4" w:space="0" w:color="auto"/>
              <w:right w:val="single" w:sz="4" w:space="0" w:color="auto"/>
            </w:tcBorders>
            <w:shd w:val="clear" w:color="auto" w:fill="auto"/>
            <w:noWrap/>
            <w:hideMark/>
          </w:tcPr>
          <w:p w14:paraId="46246350"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жесткость общая</w:t>
            </w:r>
          </w:p>
        </w:tc>
        <w:tc>
          <w:tcPr>
            <w:tcW w:w="1097" w:type="pct"/>
            <w:tcBorders>
              <w:top w:val="nil"/>
              <w:left w:val="nil"/>
              <w:bottom w:val="single" w:sz="4" w:space="0" w:color="auto"/>
              <w:right w:val="single" w:sz="4" w:space="0" w:color="auto"/>
            </w:tcBorders>
            <w:shd w:val="clear" w:color="auto" w:fill="auto"/>
            <w:noWrap/>
            <w:vAlign w:val="center"/>
            <w:hideMark/>
          </w:tcPr>
          <w:p w14:paraId="7D02C056"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Ж</w:t>
            </w:r>
          </w:p>
        </w:tc>
        <w:tc>
          <w:tcPr>
            <w:tcW w:w="1176" w:type="pct"/>
            <w:tcBorders>
              <w:top w:val="nil"/>
              <w:left w:val="nil"/>
              <w:bottom w:val="single" w:sz="4" w:space="0" w:color="auto"/>
              <w:right w:val="single" w:sz="4" w:space="0" w:color="auto"/>
            </w:tcBorders>
            <w:shd w:val="clear" w:color="auto" w:fill="auto"/>
            <w:noWrap/>
            <w:vAlign w:val="center"/>
            <w:hideMark/>
          </w:tcPr>
          <w:p w14:paraId="6D999FFF"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7</w:t>
            </w:r>
          </w:p>
        </w:tc>
      </w:tr>
      <w:tr w:rsidR="00EC4FA1" w:rsidRPr="005D27CF" w14:paraId="093665B4" w14:textId="77777777" w:rsidTr="00EC4FA1">
        <w:trPr>
          <w:trHeight w:val="20"/>
        </w:trPr>
        <w:tc>
          <w:tcPr>
            <w:tcW w:w="2727" w:type="pct"/>
            <w:tcBorders>
              <w:top w:val="nil"/>
              <w:left w:val="single" w:sz="4" w:space="0" w:color="auto"/>
              <w:bottom w:val="single" w:sz="4" w:space="0" w:color="auto"/>
              <w:right w:val="single" w:sz="4" w:space="0" w:color="auto"/>
            </w:tcBorders>
            <w:shd w:val="clear" w:color="auto" w:fill="auto"/>
            <w:noWrap/>
            <w:hideMark/>
          </w:tcPr>
          <w:p w14:paraId="2827318D"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сухой остаток</w:t>
            </w:r>
          </w:p>
        </w:tc>
        <w:tc>
          <w:tcPr>
            <w:tcW w:w="1097" w:type="pct"/>
            <w:tcBorders>
              <w:top w:val="nil"/>
              <w:left w:val="nil"/>
              <w:bottom w:val="single" w:sz="4" w:space="0" w:color="auto"/>
              <w:right w:val="single" w:sz="4" w:space="0" w:color="auto"/>
            </w:tcBorders>
            <w:shd w:val="clear" w:color="auto" w:fill="auto"/>
            <w:noWrap/>
            <w:vAlign w:val="center"/>
            <w:hideMark/>
          </w:tcPr>
          <w:p w14:paraId="02A4B45C" w14:textId="5EA635EB"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мг/дм³</w:t>
            </w:r>
          </w:p>
        </w:tc>
        <w:tc>
          <w:tcPr>
            <w:tcW w:w="1176" w:type="pct"/>
            <w:tcBorders>
              <w:top w:val="nil"/>
              <w:left w:val="nil"/>
              <w:bottom w:val="single" w:sz="4" w:space="0" w:color="auto"/>
              <w:right w:val="single" w:sz="4" w:space="0" w:color="auto"/>
            </w:tcBorders>
            <w:shd w:val="clear" w:color="auto" w:fill="auto"/>
            <w:noWrap/>
            <w:vAlign w:val="center"/>
            <w:hideMark/>
          </w:tcPr>
          <w:p w14:paraId="03A7E180"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1000</w:t>
            </w:r>
          </w:p>
        </w:tc>
      </w:tr>
      <w:tr w:rsidR="00EC4FA1" w:rsidRPr="005D27CF" w14:paraId="2A1795F3" w14:textId="77777777" w:rsidTr="00EC4FA1">
        <w:trPr>
          <w:trHeight w:val="20"/>
        </w:trPr>
        <w:tc>
          <w:tcPr>
            <w:tcW w:w="2727" w:type="pct"/>
            <w:tcBorders>
              <w:top w:val="nil"/>
              <w:left w:val="single" w:sz="4" w:space="0" w:color="auto"/>
              <w:bottom w:val="single" w:sz="4" w:space="0" w:color="auto"/>
              <w:right w:val="single" w:sz="4" w:space="0" w:color="auto"/>
            </w:tcBorders>
            <w:shd w:val="clear" w:color="auto" w:fill="auto"/>
            <w:noWrap/>
            <w:hideMark/>
          </w:tcPr>
          <w:p w14:paraId="06E86D3B"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сульфаты</w:t>
            </w:r>
          </w:p>
        </w:tc>
        <w:tc>
          <w:tcPr>
            <w:tcW w:w="1097" w:type="pct"/>
            <w:tcBorders>
              <w:top w:val="nil"/>
              <w:left w:val="nil"/>
              <w:bottom w:val="single" w:sz="4" w:space="0" w:color="auto"/>
              <w:right w:val="single" w:sz="4" w:space="0" w:color="auto"/>
            </w:tcBorders>
            <w:shd w:val="clear" w:color="auto" w:fill="auto"/>
            <w:noWrap/>
            <w:vAlign w:val="center"/>
            <w:hideMark/>
          </w:tcPr>
          <w:p w14:paraId="1DB324D0" w14:textId="30106383"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мг/дм³</w:t>
            </w:r>
          </w:p>
        </w:tc>
        <w:tc>
          <w:tcPr>
            <w:tcW w:w="1176" w:type="pct"/>
            <w:tcBorders>
              <w:top w:val="nil"/>
              <w:left w:val="nil"/>
              <w:bottom w:val="single" w:sz="4" w:space="0" w:color="auto"/>
              <w:right w:val="single" w:sz="4" w:space="0" w:color="auto"/>
            </w:tcBorders>
            <w:shd w:val="clear" w:color="auto" w:fill="auto"/>
            <w:noWrap/>
            <w:vAlign w:val="center"/>
            <w:hideMark/>
          </w:tcPr>
          <w:p w14:paraId="7C97F1C3"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500</w:t>
            </w:r>
          </w:p>
        </w:tc>
      </w:tr>
      <w:tr w:rsidR="00EC4FA1" w:rsidRPr="005D27CF" w14:paraId="73B8A66B" w14:textId="77777777" w:rsidTr="00EC4FA1">
        <w:trPr>
          <w:trHeight w:val="20"/>
        </w:trPr>
        <w:tc>
          <w:tcPr>
            <w:tcW w:w="2727" w:type="pct"/>
            <w:tcBorders>
              <w:top w:val="nil"/>
              <w:left w:val="single" w:sz="4" w:space="0" w:color="auto"/>
              <w:bottom w:val="single" w:sz="4" w:space="0" w:color="auto"/>
              <w:right w:val="single" w:sz="4" w:space="0" w:color="auto"/>
            </w:tcBorders>
            <w:shd w:val="clear" w:color="auto" w:fill="auto"/>
            <w:noWrap/>
            <w:hideMark/>
          </w:tcPr>
          <w:p w14:paraId="65E0492B"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медь</w:t>
            </w:r>
          </w:p>
        </w:tc>
        <w:tc>
          <w:tcPr>
            <w:tcW w:w="1097" w:type="pct"/>
            <w:tcBorders>
              <w:top w:val="nil"/>
              <w:left w:val="nil"/>
              <w:bottom w:val="single" w:sz="4" w:space="0" w:color="auto"/>
              <w:right w:val="single" w:sz="4" w:space="0" w:color="auto"/>
            </w:tcBorders>
            <w:shd w:val="clear" w:color="auto" w:fill="auto"/>
            <w:noWrap/>
            <w:vAlign w:val="center"/>
            <w:hideMark/>
          </w:tcPr>
          <w:p w14:paraId="6863D1CF" w14:textId="7A743F64"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мг/дм³</w:t>
            </w:r>
          </w:p>
        </w:tc>
        <w:tc>
          <w:tcPr>
            <w:tcW w:w="1176" w:type="pct"/>
            <w:tcBorders>
              <w:top w:val="nil"/>
              <w:left w:val="nil"/>
              <w:bottom w:val="single" w:sz="4" w:space="0" w:color="auto"/>
              <w:right w:val="single" w:sz="4" w:space="0" w:color="auto"/>
            </w:tcBorders>
            <w:shd w:val="clear" w:color="auto" w:fill="auto"/>
            <w:noWrap/>
            <w:vAlign w:val="center"/>
            <w:hideMark/>
          </w:tcPr>
          <w:p w14:paraId="5874CE36"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1</w:t>
            </w:r>
          </w:p>
        </w:tc>
      </w:tr>
      <w:tr w:rsidR="00EC4FA1" w:rsidRPr="005D27CF" w14:paraId="25F84F1D" w14:textId="77777777" w:rsidTr="00EC4FA1">
        <w:trPr>
          <w:trHeight w:val="20"/>
        </w:trPr>
        <w:tc>
          <w:tcPr>
            <w:tcW w:w="2727" w:type="pct"/>
            <w:tcBorders>
              <w:top w:val="nil"/>
              <w:left w:val="single" w:sz="4" w:space="0" w:color="auto"/>
              <w:bottom w:val="single" w:sz="4" w:space="0" w:color="auto"/>
              <w:right w:val="single" w:sz="4" w:space="0" w:color="auto"/>
            </w:tcBorders>
            <w:shd w:val="clear" w:color="auto" w:fill="auto"/>
            <w:noWrap/>
            <w:hideMark/>
          </w:tcPr>
          <w:p w14:paraId="0DD54398"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марганец</w:t>
            </w:r>
          </w:p>
        </w:tc>
        <w:tc>
          <w:tcPr>
            <w:tcW w:w="1097" w:type="pct"/>
            <w:tcBorders>
              <w:top w:val="nil"/>
              <w:left w:val="nil"/>
              <w:bottom w:val="single" w:sz="4" w:space="0" w:color="auto"/>
              <w:right w:val="single" w:sz="4" w:space="0" w:color="auto"/>
            </w:tcBorders>
            <w:shd w:val="clear" w:color="auto" w:fill="auto"/>
            <w:noWrap/>
            <w:vAlign w:val="center"/>
            <w:hideMark/>
          </w:tcPr>
          <w:p w14:paraId="498EE746" w14:textId="11405B6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мг/дм³</w:t>
            </w:r>
          </w:p>
        </w:tc>
        <w:tc>
          <w:tcPr>
            <w:tcW w:w="1176" w:type="pct"/>
            <w:tcBorders>
              <w:top w:val="nil"/>
              <w:left w:val="nil"/>
              <w:bottom w:val="single" w:sz="4" w:space="0" w:color="auto"/>
              <w:right w:val="single" w:sz="4" w:space="0" w:color="auto"/>
            </w:tcBorders>
            <w:shd w:val="clear" w:color="auto" w:fill="auto"/>
            <w:noWrap/>
            <w:vAlign w:val="center"/>
            <w:hideMark/>
          </w:tcPr>
          <w:p w14:paraId="0A4B4618"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0,1</w:t>
            </w:r>
          </w:p>
        </w:tc>
      </w:tr>
      <w:tr w:rsidR="00EC4FA1" w:rsidRPr="005D27CF" w14:paraId="547CDBA9" w14:textId="77777777" w:rsidTr="00EC4FA1">
        <w:trPr>
          <w:trHeight w:val="20"/>
        </w:trPr>
        <w:tc>
          <w:tcPr>
            <w:tcW w:w="2727" w:type="pct"/>
            <w:tcBorders>
              <w:top w:val="nil"/>
              <w:left w:val="single" w:sz="4" w:space="0" w:color="auto"/>
              <w:bottom w:val="single" w:sz="4" w:space="0" w:color="auto"/>
              <w:right w:val="single" w:sz="4" w:space="0" w:color="auto"/>
            </w:tcBorders>
            <w:shd w:val="clear" w:color="auto" w:fill="auto"/>
            <w:noWrap/>
            <w:hideMark/>
          </w:tcPr>
          <w:p w14:paraId="41FFD8DD"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молибден</w:t>
            </w:r>
          </w:p>
        </w:tc>
        <w:tc>
          <w:tcPr>
            <w:tcW w:w="1097" w:type="pct"/>
            <w:tcBorders>
              <w:top w:val="nil"/>
              <w:left w:val="nil"/>
              <w:bottom w:val="single" w:sz="4" w:space="0" w:color="auto"/>
              <w:right w:val="single" w:sz="4" w:space="0" w:color="auto"/>
            </w:tcBorders>
            <w:shd w:val="clear" w:color="auto" w:fill="auto"/>
            <w:noWrap/>
            <w:vAlign w:val="center"/>
            <w:hideMark/>
          </w:tcPr>
          <w:p w14:paraId="0F2F5B26" w14:textId="15C808C1"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мг/дм³</w:t>
            </w:r>
          </w:p>
        </w:tc>
        <w:tc>
          <w:tcPr>
            <w:tcW w:w="1176" w:type="pct"/>
            <w:tcBorders>
              <w:top w:val="nil"/>
              <w:left w:val="nil"/>
              <w:bottom w:val="single" w:sz="4" w:space="0" w:color="auto"/>
              <w:right w:val="single" w:sz="4" w:space="0" w:color="auto"/>
            </w:tcBorders>
            <w:shd w:val="clear" w:color="auto" w:fill="auto"/>
            <w:noWrap/>
            <w:vAlign w:val="center"/>
            <w:hideMark/>
          </w:tcPr>
          <w:p w14:paraId="26C87183"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0,25</w:t>
            </w:r>
          </w:p>
        </w:tc>
      </w:tr>
      <w:tr w:rsidR="00EC4FA1" w:rsidRPr="005D27CF" w14:paraId="304DEB6F" w14:textId="77777777" w:rsidTr="00EC4FA1">
        <w:trPr>
          <w:trHeight w:val="20"/>
        </w:trPr>
        <w:tc>
          <w:tcPr>
            <w:tcW w:w="2727" w:type="pct"/>
            <w:tcBorders>
              <w:top w:val="nil"/>
              <w:left w:val="single" w:sz="4" w:space="0" w:color="auto"/>
              <w:bottom w:val="single" w:sz="4" w:space="0" w:color="auto"/>
              <w:right w:val="single" w:sz="4" w:space="0" w:color="auto"/>
            </w:tcBorders>
            <w:shd w:val="clear" w:color="auto" w:fill="auto"/>
            <w:noWrap/>
            <w:hideMark/>
          </w:tcPr>
          <w:p w14:paraId="5503C9A5"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цинк</w:t>
            </w:r>
          </w:p>
        </w:tc>
        <w:tc>
          <w:tcPr>
            <w:tcW w:w="1097" w:type="pct"/>
            <w:tcBorders>
              <w:top w:val="nil"/>
              <w:left w:val="nil"/>
              <w:bottom w:val="single" w:sz="4" w:space="0" w:color="auto"/>
              <w:right w:val="single" w:sz="4" w:space="0" w:color="auto"/>
            </w:tcBorders>
            <w:shd w:val="clear" w:color="auto" w:fill="auto"/>
            <w:noWrap/>
            <w:vAlign w:val="center"/>
            <w:hideMark/>
          </w:tcPr>
          <w:p w14:paraId="0D5BA453" w14:textId="674B3818"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мг/дм³</w:t>
            </w:r>
          </w:p>
        </w:tc>
        <w:tc>
          <w:tcPr>
            <w:tcW w:w="1176" w:type="pct"/>
            <w:tcBorders>
              <w:top w:val="nil"/>
              <w:left w:val="nil"/>
              <w:bottom w:val="single" w:sz="4" w:space="0" w:color="auto"/>
              <w:right w:val="single" w:sz="4" w:space="0" w:color="auto"/>
            </w:tcBorders>
            <w:shd w:val="clear" w:color="auto" w:fill="auto"/>
            <w:noWrap/>
            <w:vAlign w:val="center"/>
            <w:hideMark/>
          </w:tcPr>
          <w:p w14:paraId="0FBBAE6A"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5</w:t>
            </w:r>
          </w:p>
        </w:tc>
      </w:tr>
      <w:tr w:rsidR="00EC4FA1" w:rsidRPr="005D27CF" w14:paraId="5C296F28" w14:textId="77777777" w:rsidTr="00EC4FA1">
        <w:trPr>
          <w:trHeight w:val="20"/>
        </w:trPr>
        <w:tc>
          <w:tcPr>
            <w:tcW w:w="2727" w:type="pct"/>
            <w:tcBorders>
              <w:top w:val="nil"/>
              <w:left w:val="single" w:sz="4" w:space="0" w:color="auto"/>
              <w:bottom w:val="single" w:sz="4" w:space="0" w:color="auto"/>
              <w:right w:val="single" w:sz="4" w:space="0" w:color="auto"/>
            </w:tcBorders>
            <w:shd w:val="clear" w:color="auto" w:fill="auto"/>
            <w:noWrap/>
            <w:hideMark/>
          </w:tcPr>
          <w:p w14:paraId="384DDDDD"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мышьяк</w:t>
            </w:r>
          </w:p>
        </w:tc>
        <w:tc>
          <w:tcPr>
            <w:tcW w:w="1097" w:type="pct"/>
            <w:tcBorders>
              <w:top w:val="nil"/>
              <w:left w:val="nil"/>
              <w:bottom w:val="single" w:sz="4" w:space="0" w:color="auto"/>
              <w:right w:val="single" w:sz="4" w:space="0" w:color="auto"/>
            </w:tcBorders>
            <w:shd w:val="clear" w:color="auto" w:fill="auto"/>
            <w:noWrap/>
            <w:vAlign w:val="center"/>
            <w:hideMark/>
          </w:tcPr>
          <w:p w14:paraId="1E452747" w14:textId="4E2C0211"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мг/дм³</w:t>
            </w:r>
          </w:p>
        </w:tc>
        <w:tc>
          <w:tcPr>
            <w:tcW w:w="1176" w:type="pct"/>
            <w:tcBorders>
              <w:top w:val="nil"/>
              <w:left w:val="nil"/>
              <w:bottom w:val="single" w:sz="4" w:space="0" w:color="auto"/>
              <w:right w:val="single" w:sz="4" w:space="0" w:color="auto"/>
            </w:tcBorders>
            <w:shd w:val="clear" w:color="auto" w:fill="auto"/>
            <w:noWrap/>
            <w:vAlign w:val="center"/>
            <w:hideMark/>
          </w:tcPr>
          <w:p w14:paraId="5E0086EA"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0,05</w:t>
            </w:r>
          </w:p>
        </w:tc>
      </w:tr>
      <w:tr w:rsidR="00EC4FA1" w:rsidRPr="005D27CF" w14:paraId="3BC6D2BE" w14:textId="77777777" w:rsidTr="00EC4FA1">
        <w:trPr>
          <w:trHeight w:val="20"/>
        </w:trPr>
        <w:tc>
          <w:tcPr>
            <w:tcW w:w="2727" w:type="pct"/>
            <w:tcBorders>
              <w:top w:val="nil"/>
              <w:left w:val="single" w:sz="4" w:space="0" w:color="auto"/>
              <w:bottom w:val="single" w:sz="4" w:space="0" w:color="auto"/>
              <w:right w:val="single" w:sz="4" w:space="0" w:color="auto"/>
            </w:tcBorders>
            <w:shd w:val="clear" w:color="auto" w:fill="auto"/>
            <w:noWrap/>
            <w:hideMark/>
          </w:tcPr>
          <w:p w14:paraId="3C9A3A6E"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фториды</w:t>
            </w:r>
          </w:p>
        </w:tc>
        <w:tc>
          <w:tcPr>
            <w:tcW w:w="1097" w:type="pct"/>
            <w:tcBorders>
              <w:top w:val="nil"/>
              <w:left w:val="nil"/>
              <w:bottom w:val="single" w:sz="4" w:space="0" w:color="auto"/>
              <w:right w:val="single" w:sz="4" w:space="0" w:color="auto"/>
            </w:tcBorders>
            <w:shd w:val="clear" w:color="auto" w:fill="auto"/>
            <w:noWrap/>
            <w:vAlign w:val="center"/>
            <w:hideMark/>
          </w:tcPr>
          <w:p w14:paraId="03C07331" w14:textId="138959DF"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мг/дм³</w:t>
            </w:r>
          </w:p>
        </w:tc>
        <w:tc>
          <w:tcPr>
            <w:tcW w:w="1176" w:type="pct"/>
            <w:tcBorders>
              <w:top w:val="nil"/>
              <w:left w:val="nil"/>
              <w:bottom w:val="single" w:sz="4" w:space="0" w:color="auto"/>
              <w:right w:val="single" w:sz="4" w:space="0" w:color="auto"/>
            </w:tcBorders>
            <w:shd w:val="clear" w:color="auto" w:fill="auto"/>
            <w:noWrap/>
            <w:vAlign w:val="center"/>
            <w:hideMark/>
          </w:tcPr>
          <w:p w14:paraId="090FE17E"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1,5</w:t>
            </w:r>
          </w:p>
        </w:tc>
      </w:tr>
      <w:tr w:rsidR="00EC4FA1" w:rsidRPr="005D27CF" w14:paraId="446AEFE8" w14:textId="77777777" w:rsidTr="00EC4FA1">
        <w:trPr>
          <w:trHeight w:val="20"/>
        </w:trPr>
        <w:tc>
          <w:tcPr>
            <w:tcW w:w="2727" w:type="pct"/>
            <w:tcBorders>
              <w:top w:val="nil"/>
              <w:left w:val="single" w:sz="4" w:space="0" w:color="auto"/>
              <w:bottom w:val="single" w:sz="4" w:space="0" w:color="auto"/>
              <w:right w:val="single" w:sz="4" w:space="0" w:color="auto"/>
            </w:tcBorders>
            <w:shd w:val="clear" w:color="auto" w:fill="auto"/>
            <w:noWrap/>
            <w:hideMark/>
          </w:tcPr>
          <w:p w14:paraId="558FA088"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свинец</w:t>
            </w:r>
          </w:p>
        </w:tc>
        <w:tc>
          <w:tcPr>
            <w:tcW w:w="1097" w:type="pct"/>
            <w:tcBorders>
              <w:top w:val="nil"/>
              <w:left w:val="nil"/>
              <w:bottom w:val="single" w:sz="4" w:space="0" w:color="auto"/>
              <w:right w:val="single" w:sz="4" w:space="0" w:color="auto"/>
            </w:tcBorders>
            <w:shd w:val="clear" w:color="auto" w:fill="auto"/>
            <w:noWrap/>
            <w:vAlign w:val="center"/>
            <w:hideMark/>
          </w:tcPr>
          <w:p w14:paraId="020E75A0" w14:textId="7939448F"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мг/дм³</w:t>
            </w:r>
          </w:p>
        </w:tc>
        <w:tc>
          <w:tcPr>
            <w:tcW w:w="1176" w:type="pct"/>
            <w:tcBorders>
              <w:top w:val="nil"/>
              <w:left w:val="nil"/>
              <w:bottom w:val="single" w:sz="4" w:space="0" w:color="auto"/>
              <w:right w:val="single" w:sz="4" w:space="0" w:color="auto"/>
            </w:tcBorders>
            <w:shd w:val="clear" w:color="auto" w:fill="auto"/>
            <w:noWrap/>
            <w:vAlign w:val="center"/>
            <w:hideMark/>
          </w:tcPr>
          <w:p w14:paraId="7FC32408"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0,03</w:t>
            </w:r>
          </w:p>
        </w:tc>
      </w:tr>
      <w:tr w:rsidR="00EC4FA1" w:rsidRPr="005D27CF" w14:paraId="3406EE1A" w14:textId="77777777" w:rsidTr="00EC4FA1">
        <w:trPr>
          <w:trHeight w:val="20"/>
        </w:trPr>
        <w:tc>
          <w:tcPr>
            <w:tcW w:w="2727" w:type="pct"/>
            <w:tcBorders>
              <w:top w:val="nil"/>
              <w:left w:val="single" w:sz="4" w:space="0" w:color="auto"/>
              <w:bottom w:val="single" w:sz="4" w:space="0" w:color="auto"/>
              <w:right w:val="single" w:sz="4" w:space="0" w:color="auto"/>
            </w:tcBorders>
            <w:shd w:val="clear" w:color="auto" w:fill="auto"/>
            <w:noWrap/>
            <w:hideMark/>
          </w:tcPr>
          <w:p w14:paraId="558275FD"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щелочность</w:t>
            </w:r>
          </w:p>
        </w:tc>
        <w:tc>
          <w:tcPr>
            <w:tcW w:w="1097" w:type="pct"/>
            <w:tcBorders>
              <w:top w:val="nil"/>
              <w:left w:val="nil"/>
              <w:bottom w:val="single" w:sz="4" w:space="0" w:color="auto"/>
              <w:right w:val="single" w:sz="4" w:space="0" w:color="auto"/>
            </w:tcBorders>
            <w:shd w:val="clear" w:color="auto" w:fill="auto"/>
            <w:noWrap/>
            <w:vAlign w:val="center"/>
            <w:hideMark/>
          </w:tcPr>
          <w:p w14:paraId="08F55B88" w14:textId="44A2BD73"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ммоль/дм³</w:t>
            </w:r>
          </w:p>
        </w:tc>
        <w:tc>
          <w:tcPr>
            <w:tcW w:w="1176" w:type="pct"/>
            <w:tcBorders>
              <w:top w:val="nil"/>
              <w:left w:val="nil"/>
              <w:bottom w:val="single" w:sz="4" w:space="0" w:color="auto"/>
              <w:right w:val="single" w:sz="4" w:space="0" w:color="auto"/>
            </w:tcBorders>
            <w:shd w:val="clear" w:color="auto" w:fill="auto"/>
            <w:noWrap/>
            <w:vAlign w:val="center"/>
            <w:hideMark/>
          </w:tcPr>
          <w:p w14:paraId="47C5241B"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 </w:t>
            </w:r>
          </w:p>
        </w:tc>
      </w:tr>
      <w:tr w:rsidR="00EC4FA1" w:rsidRPr="005D27CF" w14:paraId="59660677" w14:textId="77777777" w:rsidTr="00EC4FA1">
        <w:trPr>
          <w:trHeight w:val="20"/>
        </w:trPr>
        <w:tc>
          <w:tcPr>
            <w:tcW w:w="2727" w:type="pct"/>
            <w:tcBorders>
              <w:top w:val="nil"/>
              <w:left w:val="single" w:sz="4" w:space="0" w:color="auto"/>
              <w:bottom w:val="single" w:sz="4" w:space="0" w:color="auto"/>
              <w:right w:val="single" w:sz="4" w:space="0" w:color="auto"/>
            </w:tcBorders>
            <w:shd w:val="clear" w:color="auto" w:fill="auto"/>
            <w:noWrap/>
            <w:hideMark/>
          </w:tcPr>
          <w:p w14:paraId="08E92986"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lastRenderedPageBreak/>
              <w:t>Бикарбонаты</w:t>
            </w:r>
          </w:p>
        </w:tc>
        <w:tc>
          <w:tcPr>
            <w:tcW w:w="1097" w:type="pct"/>
            <w:tcBorders>
              <w:top w:val="nil"/>
              <w:left w:val="nil"/>
              <w:bottom w:val="single" w:sz="4" w:space="0" w:color="auto"/>
              <w:right w:val="single" w:sz="4" w:space="0" w:color="auto"/>
            </w:tcBorders>
            <w:shd w:val="clear" w:color="auto" w:fill="auto"/>
            <w:noWrap/>
            <w:vAlign w:val="center"/>
            <w:hideMark/>
          </w:tcPr>
          <w:p w14:paraId="73EAB77E" w14:textId="77577263"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мг/дм³</w:t>
            </w:r>
          </w:p>
        </w:tc>
        <w:tc>
          <w:tcPr>
            <w:tcW w:w="1176" w:type="pct"/>
            <w:tcBorders>
              <w:top w:val="nil"/>
              <w:left w:val="nil"/>
              <w:bottom w:val="single" w:sz="4" w:space="0" w:color="auto"/>
              <w:right w:val="single" w:sz="4" w:space="0" w:color="auto"/>
            </w:tcBorders>
            <w:shd w:val="clear" w:color="auto" w:fill="auto"/>
            <w:noWrap/>
            <w:vAlign w:val="center"/>
            <w:hideMark/>
          </w:tcPr>
          <w:p w14:paraId="0E8E575C"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 </w:t>
            </w:r>
          </w:p>
        </w:tc>
      </w:tr>
      <w:tr w:rsidR="00EC4FA1" w:rsidRPr="005D27CF" w14:paraId="240E385A" w14:textId="77777777" w:rsidTr="00EC4FA1">
        <w:trPr>
          <w:trHeight w:val="20"/>
        </w:trPr>
        <w:tc>
          <w:tcPr>
            <w:tcW w:w="2727" w:type="pct"/>
            <w:tcBorders>
              <w:top w:val="nil"/>
              <w:left w:val="single" w:sz="4" w:space="0" w:color="auto"/>
              <w:bottom w:val="single" w:sz="4" w:space="0" w:color="auto"/>
              <w:right w:val="single" w:sz="4" w:space="0" w:color="auto"/>
            </w:tcBorders>
            <w:shd w:val="clear" w:color="auto" w:fill="auto"/>
            <w:noWrap/>
            <w:hideMark/>
          </w:tcPr>
          <w:p w14:paraId="3A12F113"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кальций</w:t>
            </w:r>
          </w:p>
        </w:tc>
        <w:tc>
          <w:tcPr>
            <w:tcW w:w="1097" w:type="pct"/>
            <w:tcBorders>
              <w:top w:val="nil"/>
              <w:left w:val="nil"/>
              <w:bottom w:val="single" w:sz="4" w:space="0" w:color="auto"/>
              <w:right w:val="single" w:sz="4" w:space="0" w:color="auto"/>
            </w:tcBorders>
            <w:shd w:val="clear" w:color="auto" w:fill="auto"/>
            <w:noWrap/>
            <w:vAlign w:val="center"/>
            <w:hideMark/>
          </w:tcPr>
          <w:p w14:paraId="03B74AAF" w14:textId="67141FF3"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мг/дм³</w:t>
            </w:r>
          </w:p>
        </w:tc>
        <w:tc>
          <w:tcPr>
            <w:tcW w:w="1176" w:type="pct"/>
            <w:tcBorders>
              <w:top w:val="nil"/>
              <w:left w:val="nil"/>
              <w:bottom w:val="single" w:sz="4" w:space="0" w:color="auto"/>
              <w:right w:val="single" w:sz="4" w:space="0" w:color="auto"/>
            </w:tcBorders>
            <w:shd w:val="clear" w:color="auto" w:fill="auto"/>
            <w:noWrap/>
            <w:vAlign w:val="center"/>
            <w:hideMark/>
          </w:tcPr>
          <w:p w14:paraId="29B8DAD1"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 </w:t>
            </w:r>
          </w:p>
        </w:tc>
      </w:tr>
      <w:tr w:rsidR="00EC4FA1" w:rsidRPr="005D27CF" w14:paraId="79C7C290" w14:textId="77777777" w:rsidTr="00EC4FA1">
        <w:trPr>
          <w:trHeight w:val="20"/>
        </w:trPr>
        <w:tc>
          <w:tcPr>
            <w:tcW w:w="2727" w:type="pct"/>
            <w:tcBorders>
              <w:top w:val="nil"/>
              <w:left w:val="single" w:sz="4" w:space="0" w:color="auto"/>
              <w:bottom w:val="single" w:sz="4" w:space="0" w:color="auto"/>
              <w:right w:val="single" w:sz="4" w:space="0" w:color="auto"/>
            </w:tcBorders>
            <w:shd w:val="clear" w:color="auto" w:fill="auto"/>
            <w:noWrap/>
            <w:hideMark/>
          </w:tcPr>
          <w:p w14:paraId="5094A8C4"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магний</w:t>
            </w:r>
          </w:p>
        </w:tc>
        <w:tc>
          <w:tcPr>
            <w:tcW w:w="1097" w:type="pct"/>
            <w:tcBorders>
              <w:top w:val="nil"/>
              <w:left w:val="nil"/>
              <w:bottom w:val="single" w:sz="4" w:space="0" w:color="auto"/>
              <w:right w:val="single" w:sz="4" w:space="0" w:color="auto"/>
            </w:tcBorders>
            <w:shd w:val="clear" w:color="auto" w:fill="auto"/>
            <w:noWrap/>
            <w:vAlign w:val="center"/>
            <w:hideMark/>
          </w:tcPr>
          <w:p w14:paraId="721B3966" w14:textId="39593D91"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мг/дм³</w:t>
            </w:r>
          </w:p>
        </w:tc>
        <w:tc>
          <w:tcPr>
            <w:tcW w:w="1176" w:type="pct"/>
            <w:tcBorders>
              <w:top w:val="nil"/>
              <w:left w:val="nil"/>
              <w:bottom w:val="single" w:sz="4" w:space="0" w:color="auto"/>
              <w:right w:val="single" w:sz="4" w:space="0" w:color="auto"/>
            </w:tcBorders>
            <w:shd w:val="clear" w:color="auto" w:fill="auto"/>
            <w:noWrap/>
            <w:vAlign w:val="center"/>
            <w:hideMark/>
          </w:tcPr>
          <w:p w14:paraId="1975E1DD" w14:textId="77777777" w:rsidR="00EC4FA1" w:rsidRPr="005D27CF" w:rsidRDefault="00EC4FA1" w:rsidP="00C07FF0">
            <w:pPr>
              <w:widowControl/>
              <w:spacing w:line="240" w:lineRule="auto"/>
              <w:ind w:firstLine="0"/>
              <w:rPr>
                <w:rFonts w:eastAsia="Times New Roman"/>
                <w:sz w:val="20"/>
                <w:lang w:val="ru-RU" w:eastAsia="ru-RU"/>
              </w:rPr>
            </w:pPr>
            <w:r w:rsidRPr="005D27CF">
              <w:rPr>
                <w:rFonts w:eastAsia="Times New Roman"/>
                <w:sz w:val="20"/>
                <w:lang w:val="ru-RU" w:eastAsia="ru-RU"/>
              </w:rPr>
              <w:t> </w:t>
            </w:r>
          </w:p>
        </w:tc>
      </w:tr>
    </w:tbl>
    <w:p w14:paraId="7F800226" w14:textId="77777777" w:rsidR="001308E2" w:rsidRDefault="001308E2" w:rsidP="00C07FF0">
      <w:pPr>
        <w:spacing w:line="240" w:lineRule="auto"/>
        <w:rPr>
          <w:lang w:val="ru-RU"/>
        </w:rPr>
      </w:pPr>
    </w:p>
    <w:p w14:paraId="6CDF651C" w14:textId="77777777" w:rsidR="006E5286" w:rsidRDefault="006E5286" w:rsidP="00C07FF0">
      <w:pPr>
        <w:spacing w:line="240" w:lineRule="auto"/>
        <w:rPr>
          <w:lang w:val="ru-RU"/>
        </w:rPr>
      </w:pPr>
      <w:r>
        <w:rPr>
          <w:lang w:val="ru-RU"/>
        </w:rPr>
        <w:br w:type="page"/>
      </w:r>
    </w:p>
    <w:p w14:paraId="5136E65F" w14:textId="2B27D1E2" w:rsidR="00095C3A" w:rsidRPr="00C51CD9" w:rsidRDefault="0018771B" w:rsidP="0018771B">
      <w:pPr>
        <w:pStyle w:val="1"/>
        <w:numPr>
          <w:ilvl w:val="0"/>
          <w:numId w:val="0"/>
        </w:numPr>
        <w:ind w:left="851"/>
        <w:rPr>
          <w:lang w:val="ru-RU"/>
        </w:rPr>
      </w:pPr>
      <w:bookmarkStart w:id="17" w:name="_Toc39230703"/>
      <w:r>
        <w:rPr>
          <w:lang w:val="ru-RU"/>
        </w:rPr>
        <w:lastRenderedPageBreak/>
        <w:t xml:space="preserve">Раздел </w:t>
      </w:r>
      <w:r w:rsidR="00CB18B8">
        <w:rPr>
          <w:lang w:val="ru-RU"/>
        </w:rPr>
        <w:t>1</w:t>
      </w:r>
      <w:r>
        <w:rPr>
          <w:lang w:val="ru-RU"/>
        </w:rPr>
        <w:t xml:space="preserve">. </w:t>
      </w:r>
      <w:r w:rsidR="00095C3A" w:rsidRPr="00C51CD9">
        <w:rPr>
          <w:lang w:val="ru-RU"/>
        </w:rPr>
        <w:t xml:space="preserve">Технико-экономическое обоснование предложений по типам присоединений </w:t>
      </w:r>
      <w:proofErr w:type="spellStart"/>
      <w:r w:rsidR="00095C3A" w:rsidRPr="00C51CD9">
        <w:rPr>
          <w:lang w:val="ru-RU"/>
        </w:rPr>
        <w:t>теплопотребляющих</w:t>
      </w:r>
      <w:proofErr w:type="spellEnd"/>
      <w:r w:rsidR="00095C3A" w:rsidRPr="00C51CD9">
        <w:rPr>
          <w:lang w:val="ru-RU"/>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12"/>
      <w:bookmarkEnd w:id="13"/>
      <w:bookmarkEnd w:id="14"/>
      <w:bookmarkEnd w:id="17"/>
    </w:p>
    <w:p w14:paraId="4230A673" w14:textId="77777777" w:rsidR="00702EFE" w:rsidRPr="002422E3" w:rsidRDefault="00702EFE" w:rsidP="00C07FF0">
      <w:pPr>
        <w:spacing w:line="240" w:lineRule="auto"/>
        <w:rPr>
          <w:lang w:val="ru-RU"/>
        </w:rPr>
      </w:pPr>
      <w:bookmarkStart w:id="18" w:name="_Toc532798622"/>
      <w:r w:rsidRPr="002422E3">
        <w:rPr>
          <w:lang w:val="ru-RU"/>
        </w:rPr>
        <w:t xml:space="preserve">Основные схемы присоединения абонентских вводов (систем отопления, вентиляции и горячего водоснабжения) к тепловым сетям по открытой </w:t>
      </w:r>
      <w:r w:rsidR="00940A46">
        <w:rPr>
          <w:lang w:val="ru-RU"/>
        </w:rPr>
        <w:t>схеме представлены на рисунках 2.1-2</w:t>
      </w:r>
      <w:r w:rsidRPr="002422E3">
        <w:rPr>
          <w:lang w:val="ru-RU"/>
        </w:rPr>
        <w:t>.3.</w:t>
      </w:r>
    </w:p>
    <w:p w14:paraId="5F6E5EBF" w14:textId="77777777" w:rsidR="00D1082E" w:rsidRDefault="00D1082E" w:rsidP="00C07FF0">
      <w:pPr>
        <w:pStyle w:val="a3"/>
        <w:spacing w:line="240" w:lineRule="auto"/>
        <w:rPr>
          <w:lang w:val="ru-RU"/>
        </w:rPr>
      </w:pPr>
      <w:r>
        <w:rPr>
          <w:noProof/>
          <w:lang w:val="ru-RU" w:eastAsia="ru-RU"/>
        </w:rPr>
        <w:drawing>
          <wp:anchor distT="0" distB="0" distL="114300" distR="114300" simplePos="0" relativeHeight="251658240" behindDoc="0" locked="0" layoutInCell="1" allowOverlap="1" wp14:anchorId="3888BAAE" wp14:editId="523A9359">
            <wp:simplePos x="0" y="0"/>
            <wp:positionH relativeFrom="margin">
              <wp:align>center</wp:align>
            </wp:positionH>
            <wp:positionV relativeFrom="paragraph">
              <wp:posOffset>157480</wp:posOffset>
            </wp:positionV>
            <wp:extent cx="4953000" cy="206375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53000" cy="2063750"/>
                    </a:xfrm>
                    <a:prstGeom prst="rect">
                      <a:avLst/>
                    </a:prstGeom>
                  </pic:spPr>
                </pic:pic>
              </a:graphicData>
            </a:graphic>
            <wp14:sizeRelH relativeFrom="page">
              <wp14:pctWidth>0</wp14:pctWidth>
            </wp14:sizeRelH>
            <wp14:sizeRelV relativeFrom="page">
              <wp14:pctHeight>0</wp14:pctHeight>
            </wp14:sizeRelV>
          </wp:anchor>
        </w:drawing>
      </w:r>
    </w:p>
    <w:p w14:paraId="28359E7A" w14:textId="02963B77" w:rsidR="00702EFE" w:rsidRPr="00C07FF0" w:rsidRDefault="00702EFE" w:rsidP="00C07FF0">
      <w:pPr>
        <w:spacing w:line="240" w:lineRule="auto"/>
        <w:ind w:firstLine="0"/>
        <w:jc w:val="center"/>
        <w:rPr>
          <w:b/>
          <w:bCs/>
          <w:lang w:val="ru-RU"/>
        </w:rPr>
      </w:pPr>
      <w:bookmarkStart w:id="19" w:name="_Toc11313150"/>
      <w:r w:rsidRPr="00C07FF0">
        <w:rPr>
          <w:b/>
          <w:bCs/>
          <w:lang w:val="ru-RU"/>
        </w:rPr>
        <w:t xml:space="preserve">Рисунок </w:t>
      </w:r>
      <w:r w:rsidR="00940A46" w:rsidRPr="00C07FF0">
        <w:rPr>
          <w:b/>
          <w:bCs/>
          <w:lang w:val="ru-RU"/>
        </w:rPr>
        <w:t>2</w:t>
      </w:r>
      <w:r w:rsidR="00D1082E" w:rsidRPr="00C07FF0">
        <w:rPr>
          <w:b/>
          <w:bCs/>
          <w:lang w:val="ru-RU"/>
        </w:rPr>
        <w:t>.</w:t>
      </w:r>
      <w:r w:rsidR="00D1082E" w:rsidRPr="00C07FF0">
        <w:rPr>
          <w:b/>
          <w:bCs/>
          <w:lang w:val="ru-RU"/>
        </w:rPr>
        <w:fldChar w:fldCharType="begin"/>
      </w:r>
      <w:r w:rsidR="00D1082E" w:rsidRPr="00C07FF0">
        <w:rPr>
          <w:b/>
          <w:bCs/>
          <w:lang w:val="ru-RU"/>
        </w:rPr>
        <w:instrText xml:space="preserve"> SEQ Рисунок \* ARABIC \s 1 </w:instrText>
      </w:r>
      <w:r w:rsidR="00D1082E" w:rsidRPr="00C07FF0">
        <w:rPr>
          <w:b/>
          <w:bCs/>
          <w:lang w:val="ru-RU"/>
        </w:rPr>
        <w:fldChar w:fldCharType="separate"/>
      </w:r>
      <w:r w:rsidR="00E358E9">
        <w:rPr>
          <w:b/>
          <w:bCs/>
          <w:noProof/>
          <w:lang w:val="ru-RU"/>
        </w:rPr>
        <w:t>1</w:t>
      </w:r>
      <w:r w:rsidR="00D1082E" w:rsidRPr="00C07FF0">
        <w:rPr>
          <w:b/>
          <w:bCs/>
          <w:lang w:val="ru-RU"/>
        </w:rPr>
        <w:fldChar w:fldCharType="end"/>
      </w:r>
      <w:r w:rsidRPr="00C07FF0">
        <w:rPr>
          <w:b/>
          <w:bCs/>
          <w:lang w:val="ru-RU"/>
        </w:rPr>
        <w:t xml:space="preserve"> – Открытая схема подключения ГВС с элеваторным присоединение СО</w:t>
      </w:r>
      <w:bookmarkEnd w:id="19"/>
    </w:p>
    <w:p w14:paraId="2C0D8709" w14:textId="77777777" w:rsidR="00D1082E" w:rsidRPr="00D1082E" w:rsidRDefault="00D1082E" w:rsidP="00C07FF0">
      <w:pPr>
        <w:spacing w:line="240" w:lineRule="auto"/>
        <w:rPr>
          <w:lang w:val="ru-RU"/>
        </w:rPr>
      </w:pPr>
      <w:r>
        <w:rPr>
          <w:noProof/>
          <w:lang w:val="ru-RU" w:eastAsia="ru-RU"/>
        </w:rPr>
        <w:drawing>
          <wp:anchor distT="0" distB="0" distL="114300" distR="114300" simplePos="0" relativeHeight="251659264" behindDoc="0" locked="0" layoutInCell="1" allowOverlap="1" wp14:anchorId="56AE8E31" wp14:editId="2C33AFE6">
            <wp:simplePos x="0" y="0"/>
            <wp:positionH relativeFrom="margin">
              <wp:align>center</wp:align>
            </wp:positionH>
            <wp:positionV relativeFrom="paragraph">
              <wp:posOffset>222250</wp:posOffset>
            </wp:positionV>
            <wp:extent cx="4533900" cy="2292985"/>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16">
                      <a:extLst>
                        <a:ext uri="{28A0092B-C50C-407E-A947-70E740481C1C}">
                          <a14:useLocalDpi xmlns:a14="http://schemas.microsoft.com/office/drawing/2010/main" val="0"/>
                        </a:ext>
                      </a:extLst>
                    </a:blip>
                    <a:stretch>
                      <a:fillRect/>
                    </a:stretch>
                  </pic:blipFill>
                  <pic:spPr>
                    <a:xfrm>
                      <a:off x="0" y="0"/>
                      <a:ext cx="4533900" cy="2292985"/>
                    </a:xfrm>
                    <a:prstGeom prst="rect">
                      <a:avLst/>
                    </a:prstGeom>
                  </pic:spPr>
                </pic:pic>
              </a:graphicData>
            </a:graphic>
            <wp14:sizeRelH relativeFrom="page">
              <wp14:pctWidth>0</wp14:pctWidth>
            </wp14:sizeRelH>
            <wp14:sizeRelV relativeFrom="page">
              <wp14:pctHeight>0</wp14:pctHeight>
            </wp14:sizeRelV>
          </wp:anchor>
        </w:drawing>
      </w:r>
    </w:p>
    <w:p w14:paraId="1E024082" w14:textId="77777777" w:rsidR="00702EFE" w:rsidRPr="00702EFE" w:rsidRDefault="00702EFE" w:rsidP="00C07FF0">
      <w:pPr>
        <w:spacing w:line="240" w:lineRule="auto"/>
        <w:rPr>
          <w:lang w:val="ru-RU"/>
        </w:rPr>
      </w:pPr>
    </w:p>
    <w:p w14:paraId="577185B4" w14:textId="70065484" w:rsidR="00702EFE" w:rsidRPr="00C07FF0" w:rsidRDefault="00702EFE" w:rsidP="00C07FF0">
      <w:pPr>
        <w:pStyle w:val="a3"/>
        <w:spacing w:line="240" w:lineRule="auto"/>
        <w:ind w:firstLine="0"/>
        <w:jc w:val="center"/>
        <w:rPr>
          <w:b/>
          <w:bCs/>
          <w:lang w:val="ru-RU"/>
        </w:rPr>
      </w:pPr>
      <w:bookmarkStart w:id="20" w:name="_Toc11313151"/>
      <w:r w:rsidRPr="00C07FF0">
        <w:rPr>
          <w:b/>
          <w:bCs/>
          <w:lang w:val="ru-RU"/>
        </w:rPr>
        <w:t>Рисунок</w:t>
      </w:r>
      <w:r w:rsidR="00940A46" w:rsidRPr="00C07FF0">
        <w:rPr>
          <w:b/>
          <w:bCs/>
          <w:lang w:val="ru-RU"/>
        </w:rPr>
        <w:t xml:space="preserve"> 2</w:t>
      </w:r>
      <w:r w:rsidR="00D1082E" w:rsidRPr="00C07FF0">
        <w:rPr>
          <w:b/>
          <w:bCs/>
          <w:lang w:val="ru-RU"/>
        </w:rPr>
        <w:t>.</w:t>
      </w:r>
      <w:r w:rsidR="00D1082E" w:rsidRPr="00C07FF0">
        <w:rPr>
          <w:b/>
          <w:bCs/>
          <w:lang w:val="ru-RU"/>
        </w:rPr>
        <w:fldChar w:fldCharType="begin"/>
      </w:r>
      <w:r w:rsidR="00D1082E" w:rsidRPr="00C07FF0">
        <w:rPr>
          <w:b/>
          <w:bCs/>
          <w:lang w:val="ru-RU"/>
        </w:rPr>
        <w:instrText xml:space="preserve"> SEQ Рисунок \* ARABIC \s 1 </w:instrText>
      </w:r>
      <w:r w:rsidR="00D1082E" w:rsidRPr="00C07FF0">
        <w:rPr>
          <w:b/>
          <w:bCs/>
          <w:lang w:val="ru-RU"/>
        </w:rPr>
        <w:fldChar w:fldCharType="separate"/>
      </w:r>
      <w:r w:rsidR="00E358E9">
        <w:rPr>
          <w:b/>
          <w:bCs/>
          <w:noProof/>
          <w:lang w:val="ru-RU"/>
        </w:rPr>
        <w:t>2</w:t>
      </w:r>
      <w:r w:rsidR="00D1082E" w:rsidRPr="00C07FF0">
        <w:rPr>
          <w:b/>
          <w:bCs/>
          <w:lang w:val="ru-RU"/>
        </w:rPr>
        <w:fldChar w:fldCharType="end"/>
      </w:r>
      <w:r w:rsidRPr="00C07FF0">
        <w:rPr>
          <w:b/>
          <w:bCs/>
          <w:lang w:val="ru-RU"/>
        </w:rPr>
        <w:t xml:space="preserve"> – Открытая схема подключения ГВС непосредственно к подающему теплопроводу</w:t>
      </w:r>
      <w:bookmarkEnd w:id="20"/>
    </w:p>
    <w:p w14:paraId="3923395C" w14:textId="77777777" w:rsidR="00D1082E" w:rsidRDefault="00D1082E" w:rsidP="00C07FF0">
      <w:pPr>
        <w:pStyle w:val="a3"/>
        <w:spacing w:line="240" w:lineRule="auto"/>
        <w:rPr>
          <w:lang w:val="ru-RU"/>
        </w:rPr>
      </w:pPr>
    </w:p>
    <w:p w14:paraId="175C58A3" w14:textId="36FAA5FD" w:rsidR="00702EFE" w:rsidRPr="00C07FF0" w:rsidRDefault="00702EFE" w:rsidP="00C07FF0">
      <w:pPr>
        <w:pStyle w:val="a3"/>
        <w:spacing w:line="240" w:lineRule="auto"/>
        <w:ind w:firstLine="0"/>
        <w:jc w:val="center"/>
        <w:rPr>
          <w:b/>
          <w:bCs/>
          <w:lang w:val="ru-RU"/>
        </w:rPr>
      </w:pPr>
      <w:bookmarkStart w:id="21" w:name="_Toc11313152"/>
      <w:r w:rsidRPr="00C07FF0">
        <w:rPr>
          <w:b/>
          <w:bCs/>
          <w:noProof/>
          <w:lang w:val="ru-RU" w:eastAsia="ru-RU"/>
        </w:rPr>
        <w:lastRenderedPageBreak/>
        <w:drawing>
          <wp:anchor distT="0" distB="0" distL="114300" distR="114300" simplePos="0" relativeHeight="251660288" behindDoc="0" locked="0" layoutInCell="1" allowOverlap="1" wp14:anchorId="51E6A1C4" wp14:editId="55EFD9FA">
            <wp:simplePos x="0" y="0"/>
            <wp:positionH relativeFrom="margin">
              <wp:align>center</wp:align>
            </wp:positionH>
            <wp:positionV relativeFrom="paragraph">
              <wp:posOffset>70485</wp:posOffset>
            </wp:positionV>
            <wp:extent cx="4733925" cy="1983105"/>
            <wp:effectExtent l="0" t="0" r="952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17">
                      <a:extLst>
                        <a:ext uri="{28A0092B-C50C-407E-A947-70E740481C1C}">
                          <a14:useLocalDpi xmlns:a14="http://schemas.microsoft.com/office/drawing/2010/main" val="0"/>
                        </a:ext>
                      </a:extLst>
                    </a:blip>
                    <a:stretch>
                      <a:fillRect/>
                    </a:stretch>
                  </pic:blipFill>
                  <pic:spPr>
                    <a:xfrm>
                      <a:off x="0" y="0"/>
                      <a:ext cx="4733925" cy="1983105"/>
                    </a:xfrm>
                    <a:prstGeom prst="rect">
                      <a:avLst/>
                    </a:prstGeom>
                  </pic:spPr>
                </pic:pic>
              </a:graphicData>
            </a:graphic>
            <wp14:sizeRelH relativeFrom="page">
              <wp14:pctWidth>0</wp14:pctWidth>
            </wp14:sizeRelH>
            <wp14:sizeRelV relativeFrom="page">
              <wp14:pctHeight>0</wp14:pctHeight>
            </wp14:sizeRelV>
          </wp:anchor>
        </w:drawing>
      </w:r>
      <w:r w:rsidRPr="00C07FF0">
        <w:rPr>
          <w:b/>
          <w:bCs/>
          <w:lang w:val="ru-RU"/>
        </w:rPr>
        <w:t>Рисунок</w:t>
      </w:r>
      <w:r w:rsidR="00940A46" w:rsidRPr="00C07FF0">
        <w:rPr>
          <w:b/>
          <w:bCs/>
          <w:lang w:val="ru-RU"/>
        </w:rPr>
        <w:t xml:space="preserve"> 2</w:t>
      </w:r>
      <w:r w:rsidR="00D1082E" w:rsidRPr="00C07FF0">
        <w:rPr>
          <w:b/>
          <w:bCs/>
          <w:lang w:val="ru-RU"/>
        </w:rPr>
        <w:t>.</w:t>
      </w:r>
      <w:r w:rsidR="00D1082E" w:rsidRPr="00C07FF0">
        <w:rPr>
          <w:b/>
          <w:bCs/>
          <w:lang w:val="ru-RU"/>
        </w:rPr>
        <w:fldChar w:fldCharType="begin"/>
      </w:r>
      <w:r w:rsidR="00D1082E" w:rsidRPr="00C07FF0">
        <w:rPr>
          <w:b/>
          <w:bCs/>
          <w:lang w:val="ru-RU"/>
        </w:rPr>
        <w:instrText xml:space="preserve"> SEQ Рисунок \* ARABIC \s 1 </w:instrText>
      </w:r>
      <w:r w:rsidR="00D1082E" w:rsidRPr="00C07FF0">
        <w:rPr>
          <w:b/>
          <w:bCs/>
          <w:lang w:val="ru-RU"/>
        </w:rPr>
        <w:fldChar w:fldCharType="separate"/>
      </w:r>
      <w:r w:rsidR="00E358E9">
        <w:rPr>
          <w:b/>
          <w:bCs/>
          <w:noProof/>
          <w:lang w:val="ru-RU"/>
        </w:rPr>
        <w:t>3</w:t>
      </w:r>
      <w:r w:rsidR="00D1082E" w:rsidRPr="00C07FF0">
        <w:rPr>
          <w:b/>
          <w:bCs/>
          <w:lang w:val="ru-RU"/>
        </w:rPr>
        <w:fldChar w:fldCharType="end"/>
      </w:r>
      <w:r w:rsidRPr="00C07FF0">
        <w:rPr>
          <w:b/>
          <w:bCs/>
          <w:lang w:val="ru-RU"/>
        </w:rPr>
        <w:t xml:space="preserve"> – Открытый водоразбор с циркуляционной линей</w:t>
      </w:r>
      <w:bookmarkEnd w:id="21"/>
    </w:p>
    <w:p w14:paraId="4CC1335D" w14:textId="77777777" w:rsidR="00702EFE" w:rsidRDefault="00702EFE" w:rsidP="00C07FF0">
      <w:pPr>
        <w:spacing w:line="240" w:lineRule="auto"/>
        <w:rPr>
          <w:noProof/>
          <w:lang w:val="ru-RU" w:eastAsia="ru-RU"/>
        </w:rPr>
      </w:pPr>
    </w:p>
    <w:p w14:paraId="2ADC61EF" w14:textId="77777777" w:rsidR="00702EFE" w:rsidRDefault="00702EFE" w:rsidP="00C07FF0">
      <w:pPr>
        <w:spacing w:line="240" w:lineRule="auto"/>
        <w:rPr>
          <w:lang w:val="ru-RU"/>
        </w:rPr>
      </w:pPr>
      <w:r>
        <w:rPr>
          <w:noProof/>
          <w:lang w:val="ru-RU" w:eastAsia="ru-RU"/>
        </w:rPr>
        <w:drawing>
          <wp:anchor distT="0" distB="0" distL="114300" distR="114300" simplePos="0" relativeHeight="251661312" behindDoc="0" locked="0" layoutInCell="1" allowOverlap="1" wp14:anchorId="6F8D63F9" wp14:editId="6D8A3A56">
            <wp:simplePos x="0" y="0"/>
            <wp:positionH relativeFrom="margin">
              <wp:align>center</wp:align>
            </wp:positionH>
            <wp:positionV relativeFrom="paragraph">
              <wp:posOffset>694055</wp:posOffset>
            </wp:positionV>
            <wp:extent cx="5029200" cy="177165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gif"/>
                    <pic:cNvPicPr/>
                  </pic:nvPicPr>
                  <pic:blipFill rotWithShape="1">
                    <a:blip r:embed="rId18">
                      <a:extLst>
                        <a:ext uri="{28A0092B-C50C-407E-A947-70E740481C1C}">
                          <a14:useLocalDpi xmlns:a14="http://schemas.microsoft.com/office/drawing/2010/main" val="0"/>
                        </a:ext>
                      </a:extLst>
                    </a:blip>
                    <a:srcRect l="2178" t="3461" r="1996" b="25000"/>
                    <a:stretch/>
                  </pic:blipFill>
                  <pic:spPr bwMode="auto">
                    <a:xfrm>
                      <a:off x="0" y="0"/>
                      <a:ext cx="5029200" cy="1771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ru-RU"/>
        </w:rPr>
        <w:t xml:space="preserve">Основные схемы присоединения абонентских вводов (систем отопления, вентиляции и горячего водоснабжения) к тепловым сетям по закрытой </w:t>
      </w:r>
      <w:r w:rsidR="00940A46">
        <w:rPr>
          <w:lang w:val="ru-RU"/>
        </w:rPr>
        <w:t>схеме представлены на рисунках 2.4-2</w:t>
      </w:r>
      <w:r>
        <w:rPr>
          <w:lang w:val="ru-RU"/>
        </w:rPr>
        <w:t>.6.</w:t>
      </w:r>
    </w:p>
    <w:p w14:paraId="63A5DDEC" w14:textId="77777777" w:rsidR="00702EFE" w:rsidRDefault="00702EFE" w:rsidP="00C07FF0">
      <w:pPr>
        <w:spacing w:line="240" w:lineRule="auto"/>
        <w:rPr>
          <w:lang w:val="ru-RU"/>
        </w:rPr>
      </w:pPr>
    </w:p>
    <w:p w14:paraId="6D3F873D" w14:textId="056330AE" w:rsidR="00702EFE" w:rsidRPr="00C07FF0" w:rsidRDefault="00702EFE" w:rsidP="00C07FF0">
      <w:pPr>
        <w:pStyle w:val="a3"/>
        <w:spacing w:line="240" w:lineRule="auto"/>
        <w:ind w:firstLine="0"/>
        <w:jc w:val="center"/>
        <w:rPr>
          <w:b/>
          <w:bCs/>
          <w:lang w:val="ru-RU"/>
        </w:rPr>
      </w:pPr>
      <w:bookmarkStart w:id="22" w:name="_Toc11313153"/>
      <w:r w:rsidRPr="00C07FF0">
        <w:rPr>
          <w:b/>
          <w:bCs/>
          <w:lang w:val="ru-RU"/>
        </w:rPr>
        <w:t>Рисунок</w:t>
      </w:r>
      <w:r w:rsidR="00940A46" w:rsidRPr="00C07FF0">
        <w:rPr>
          <w:b/>
          <w:bCs/>
          <w:lang w:val="ru-RU"/>
        </w:rPr>
        <w:t xml:space="preserve"> 2</w:t>
      </w:r>
      <w:r w:rsidR="00D1082E" w:rsidRPr="00C07FF0">
        <w:rPr>
          <w:b/>
          <w:bCs/>
          <w:lang w:val="ru-RU"/>
        </w:rPr>
        <w:t>.</w:t>
      </w:r>
      <w:r w:rsidR="00D1082E" w:rsidRPr="00C07FF0">
        <w:rPr>
          <w:b/>
          <w:bCs/>
          <w:lang w:val="ru-RU"/>
        </w:rPr>
        <w:fldChar w:fldCharType="begin"/>
      </w:r>
      <w:r w:rsidR="00D1082E" w:rsidRPr="00C07FF0">
        <w:rPr>
          <w:b/>
          <w:bCs/>
          <w:lang w:val="ru-RU"/>
        </w:rPr>
        <w:instrText xml:space="preserve"> SEQ Рисунок \* ARABIC \s 1 </w:instrText>
      </w:r>
      <w:r w:rsidR="00D1082E" w:rsidRPr="00C07FF0">
        <w:rPr>
          <w:b/>
          <w:bCs/>
          <w:lang w:val="ru-RU"/>
        </w:rPr>
        <w:fldChar w:fldCharType="separate"/>
      </w:r>
      <w:r w:rsidR="00E358E9">
        <w:rPr>
          <w:b/>
          <w:bCs/>
          <w:noProof/>
          <w:lang w:val="ru-RU"/>
        </w:rPr>
        <w:t>4</w:t>
      </w:r>
      <w:r w:rsidR="00D1082E" w:rsidRPr="00C07FF0">
        <w:rPr>
          <w:b/>
          <w:bCs/>
          <w:lang w:val="ru-RU"/>
        </w:rPr>
        <w:fldChar w:fldCharType="end"/>
      </w:r>
      <w:r w:rsidRPr="00C07FF0">
        <w:rPr>
          <w:b/>
          <w:bCs/>
          <w:lang w:val="ru-RU"/>
        </w:rPr>
        <w:t xml:space="preserve"> – Закрытая схема подключения ГВС с параллельным одноступенчатым подключение теплообменника непосредственно к подающему теплопроводу</w:t>
      </w:r>
      <w:bookmarkEnd w:id="22"/>
    </w:p>
    <w:p w14:paraId="39342D91" w14:textId="0F8A8A5D" w:rsidR="00702EFE" w:rsidRDefault="00C07FF0" w:rsidP="00C07FF0">
      <w:pPr>
        <w:spacing w:line="240" w:lineRule="auto"/>
        <w:rPr>
          <w:lang w:val="ru-RU"/>
        </w:rPr>
      </w:pPr>
      <w:r w:rsidRPr="00C07FF0">
        <w:rPr>
          <w:b/>
          <w:bCs/>
          <w:noProof/>
          <w:lang w:val="ru-RU" w:eastAsia="ru-RU"/>
        </w:rPr>
        <w:drawing>
          <wp:anchor distT="0" distB="0" distL="114300" distR="114300" simplePos="0" relativeHeight="251662336" behindDoc="0" locked="0" layoutInCell="1" allowOverlap="1" wp14:anchorId="4A38C6A0" wp14:editId="14A9090E">
            <wp:simplePos x="0" y="0"/>
            <wp:positionH relativeFrom="margin">
              <wp:posOffset>882224</wp:posOffset>
            </wp:positionH>
            <wp:positionV relativeFrom="paragraph">
              <wp:posOffset>182169</wp:posOffset>
            </wp:positionV>
            <wp:extent cx="5162550" cy="2714625"/>
            <wp:effectExtent l="0" t="0" r="0" b="952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gif"/>
                    <pic:cNvPicPr/>
                  </pic:nvPicPr>
                  <pic:blipFill rotWithShape="1">
                    <a:blip r:embed="rId19">
                      <a:extLst>
                        <a:ext uri="{28A0092B-C50C-407E-A947-70E740481C1C}">
                          <a14:useLocalDpi xmlns:a14="http://schemas.microsoft.com/office/drawing/2010/main" val="0"/>
                        </a:ext>
                      </a:extLst>
                    </a:blip>
                    <a:srcRect l="1250" t="1131" r="1964" b="18361"/>
                    <a:stretch/>
                  </pic:blipFill>
                  <pic:spPr bwMode="auto">
                    <a:xfrm>
                      <a:off x="0" y="0"/>
                      <a:ext cx="5162550" cy="2714625"/>
                    </a:xfrm>
                    <a:prstGeom prst="rect">
                      <a:avLst/>
                    </a:prstGeom>
                    <a:ln>
                      <a:noFill/>
                    </a:ln>
                    <a:extLst>
                      <a:ext uri="{53640926-AAD7-44D8-BBD7-CCE9431645EC}">
                        <a14:shadowObscured xmlns:a14="http://schemas.microsoft.com/office/drawing/2010/main"/>
                      </a:ext>
                    </a:extLst>
                  </pic:spPr>
                </pic:pic>
              </a:graphicData>
            </a:graphic>
          </wp:anchor>
        </w:drawing>
      </w:r>
    </w:p>
    <w:p w14:paraId="21C4D7A3" w14:textId="27E3BF4F" w:rsidR="00702EFE" w:rsidRPr="00C07FF0" w:rsidRDefault="00702EFE" w:rsidP="00C07FF0">
      <w:pPr>
        <w:pStyle w:val="a3"/>
        <w:spacing w:line="240" w:lineRule="auto"/>
        <w:ind w:firstLine="0"/>
        <w:jc w:val="center"/>
        <w:rPr>
          <w:b/>
          <w:bCs/>
          <w:lang w:val="ru-RU"/>
        </w:rPr>
      </w:pPr>
      <w:bookmarkStart w:id="23" w:name="_Toc11313154"/>
      <w:r w:rsidRPr="00C07FF0">
        <w:rPr>
          <w:b/>
          <w:bCs/>
          <w:lang w:val="ru-RU"/>
        </w:rPr>
        <w:t>Рисунок</w:t>
      </w:r>
      <w:r w:rsidR="00940A46" w:rsidRPr="00C07FF0">
        <w:rPr>
          <w:b/>
          <w:bCs/>
          <w:lang w:val="ru-RU"/>
        </w:rPr>
        <w:t xml:space="preserve"> 2</w:t>
      </w:r>
      <w:r w:rsidR="00D1082E" w:rsidRPr="00C07FF0">
        <w:rPr>
          <w:b/>
          <w:bCs/>
          <w:lang w:val="ru-RU"/>
        </w:rPr>
        <w:t>.</w:t>
      </w:r>
      <w:r w:rsidR="00D1082E" w:rsidRPr="00C07FF0">
        <w:rPr>
          <w:b/>
          <w:bCs/>
          <w:lang w:val="ru-RU"/>
        </w:rPr>
        <w:fldChar w:fldCharType="begin"/>
      </w:r>
      <w:r w:rsidR="00D1082E" w:rsidRPr="00C07FF0">
        <w:rPr>
          <w:b/>
          <w:bCs/>
          <w:lang w:val="ru-RU"/>
        </w:rPr>
        <w:instrText xml:space="preserve"> SEQ Рисунок \* ARABIC \s 1 </w:instrText>
      </w:r>
      <w:r w:rsidR="00D1082E" w:rsidRPr="00C07FF0">
        <w:rPr>
          <w:b/>
          <w:bCs/>
          <w:lang w:val="ru-RU"/>
        </w:rPr>
        <w:fldChar w:fldCharType="separate"/>
      </w:r>
      <w:r w:rsidR="00E358E9">
        <w:rPr>
          <w:b/>
          <w:bCs/>
          <w:noProof/>
          <w:lang w:val="ru-RU"/>
        </w:rPr>
        <w:t>5</w:t>
      </w:r>
      <w:r w:rsidR="00D1082E" w:rsidRPr="00C07FF0">
        <w:rPr>
          <w:b/>
          <w:bCs/>
          <w:lang w:val="ru-RU"/>
        </w:rPr>
        <w:fldChar w:fldCharType="end"/>
      </w:r>
      <w:r w:rsidRPr="00C07FF0">
        <w:rPr>
          <w:b/>
          <w:bCs/>
          <w:lang w:val="ru-RU"/>
        </w:rPr>
        <w:t xml:space="preserve"> – Закрытая схема подключения ГВС со смешанным двухступенчатым подключением двух теплообменников</w:t>
      </w:r>
      <w:bookmarkEnd w:id="23"/>
    </w:p>
    <w:p w14:paraId="17915864" w14:textId="77777777" w:rsidR="00D1082E" w:rsidRDefault="00D1082E" w:rsidP="00C07FF0">
      <w:pPr>
        <w:spacing w:line="240" w:lineRule="auto"/>
        <w:rPr>
          <w:noProof/>
          <w:lang w:val="ru-RU" w:eastAsia="ru-RU"/>
        </w:rPr>
      </w:pPr>
      <w:r>
        <w:rPr>
          <w:noProof/>
          <w:lang w:val="ru-RU" w:eastAsia="ru-RU"/>
        </w:rPr>
        <w:lastRenderedPageBreak/>
        <w:drawing>
          <wp:anchor distT="0" distB="0" distL="114300" distR="114300" simplePos="0" relativeHeight="251663360" behindDoc="0" locked="0" layoutInCell="1" allowOverlap="1" wp14:anchorId="5A7D88B4" wp14:editId="2D221E7C">
            <wp:simplePos x="0" y="0"/>
            <wp:positionH relativeFrom="margin">
              <wp:align>center</wp:align>
            </wp:positionH>
            <wp:positionV relativeFrom="paragraph">
              <wp:posOffset>0</wp:posOffset>
            </wp:positionV>
            <wp:extent cx="5133975" cy="2705100"/>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gif"/>
                    <pic:cNvPicPr/>
                  </pic:nvPicPr>
                  <pic:blipFill rotWithShape="1">
                    <a:blip r:embed="rId20">
                      <a:extLst>
                        <a:ext uri="{28A0092B-C50C-407E-A947-70E740481C1C}">
                          <a14:useLocalDpi xmlns:a14="http://schemas.microsoft.com/office/drawing/2010/main" val="0"/>
                        </a:ext>
                      </a:extLst>
                    </a:blip>
                    <a:srcRect l="2678" t="1412" r="1072" b="18362"/>
                    <a:stretch/>
                  </pic:blipFill>
                  <pic:spPr bwMode="auto">
                    <a:xfrm>
                      <a:off x="0" y="0"/>
                      <a:ext cx="5133975" cy="2705100"/>
                    </a:xfrm>
                    <a:prstGeom prst="rect">
                      <a:avLst/>
                    </a:prstGeom>
                    <a:ln>
                      <a:noFill/>
                    </a:ln>
                    <a:extLst>
                      <a:ext uri="{53640926-AAD7-44D8-BBD7-CCE9431645EC}">
                        <a14:shadowObscured xmlns:a14="http://schemas.microsoft.com/office/drawing/2010/main"/>
                      </a:ext>
                    </a:extLst>
                  </pic:spPr>
                </pic:pic>
              </a:graphicData>
            </a:graphic>
          </wp:anchor>
        </w:drawing>
      </w:r>
    </w:p>
    <w:p w14:paraId="3DF8B571" w14:textId="5D4510DF" w:rsidR="00702EFE" w:rsidRPr="00C07FF0" w:rsidRDefault="00D1082E" w:rsidP="00C07FF0">
      <w:pPr>
        <w:widowControl/>
        <w:spacing w:before="120" w:after="120" w:line="240" w:lineRule="auto"/>
        <w:ind w:firstLine="0"/>
        <w:jc w:val="center"/>
        <w:rPr>
          <w:b/>
          <w:bCs/>
          <w:szCs w:val="24"/>
          <w:lang w:val="ru-RU"/>
        </w:rPr>
      </w:pPr>
      <w:bookmarkStart w:id="24" w:name="_Toc11313155"/>
      <w:r w:rsidRPr="00C07FF0">
        <w:rPr>
          <w:b/>
          <w:bCs/>
          <w:szCs w:val="24"/>
          <w:lang w:val="ru-RU"/>
        </w:rPr>
        <w:t>Рисунок</w:t>
      </w:r>
      <w:r w:rsidR="00940A46" w:rsidRPr="00C07FF0">
        <w:rPr>
          <w:b/>
          <w:bCs/>
          <w:szCs w:val="24"/>
          <w:lang w:val="ru-RU"/>
        </w:rPr>
        <w:t xml:space="preserve"> 2</w:t>
      </w:r>
      <w:r w:rsidRPr="00C07FF0">
        <w:rPr>
          <w:b/>
          <w:bCs/>
          <w:szCs w:val="24"/>
          <w:lang w:val="ru-RU"/>
        </w:rPr>
        <w:t>.</w:t>
      </w:r>
      <w:r w:rsidRPr="00C07FF0">
        <w:rPr>
          <w:b/>
          <w:bCs/>
          <w:szCs w:val="24"/>
          <w:lang w:val="ru-RU"/>
        </w:rPr>
        <w:fldChar w:fldCharType="begin"/>
      </w:r>
      <w:r w:rsidRPr="00C07FF0">
        <w:rPr>
          <w:b/>
          <w:bCs/>
          <w:szCs w:val="24"/>
          <w:lang w:val="ru-RU"/>
        </w:rPr>
        <w:instrText xml:space="preserve"> SEQ Рисунок \* ARABIC \s 1 </w:instrText>
      </w:r>
      <w:r w:rsidRPr="00C07FF0">
        <w:rPr>
          <w:b/>
          <w:bCs/>
          <w:szCs w:val="24"/>
          <w:lang w:val="ru-RU"/>
        </w:rPr>
        <w:fldChar w:fldCharType="separate"/>
      </w:r>
      <w:r w:rsidR="00E358E9">
        <w:rPr>
          <w:b/>
          <w:bCs/>
          <w:noProof/>
          <w:szCs w:val="24"/>
          <w:lang w:val="ru-RU"/>
        </w:rPr>
        <w:t>6</w:t>
      </w:r>
      <w:r w:rsidRPr="00C07FF0">
        <w:rPr>
          <w:b/>
          <w:bCs/>
          <w:szCs w:val="24"/>
          <w:lang w:val="ru-RU"/>
        </w:rPr>
        <w:fldChar w:fldCharType="end"/>
      </w:r>
      <w:r w:rsidRPr="00C07FF0">
        <w:rPr>
          <w:b/>
          <w:bCs/>
          <w:szCs w:val="24"/>
          <w:lang w:val="ru-RU"/>
        </w:rPr>
        <w:t xml:space="preserve"> – Закрытая схема подключения ГВС с последовательным двухступенчатым подключением двух теплообменников</w:t>
      </w:r>
      <w:bookmarkEnd w:id="24"/>
    </w:p>
    <w:p w14:paraId="095583F9" w14:textId="77777777" w:rsidR="00D1082E" w:rsidRPr="00FC3456" w:rsidRDefault="00D1082E" w:rsidP="00C07FF0">
      <w:pPr>
        <w:widowControl/>
        <w:spacing w:before="120" w:after="120" w:line="240" w:lineRule="auto"/>
        <w:rPr>
          <w:szCs w:val="24"/>
          <w:lang w:val="ru-RU"/>
        </w:rPr>
      </w:pPr>
      <w:r w:rsidRPr="00FC3456">
        <w:rPr>
          <w:szCs w:val="24"/>
          <w:lang w:val="ru-RU"/>
        </w:rPr>
        <w:t xml:space="preserve">При выборе схемы подключения подогревателей к системе теплоснабжения определяющим является: </w:t>
      </w:r>
    </w:p>
    <w:p w14:paraId="30B4ABB8" w14:textId="77777777" w:rsidR="00D1082E" w:rsidRPr="00322F9B" w:rsidRDefault="00D1082E" w:rsidP="00C07FF0">
      <w:pPr>
        <w:pStyle w:val="a6"/>
        <w:numPr>
          <w:ilvl w:val="0"/>
          <w:numId w:val="11"/>
        </w:numPr>
        <w:spacing w:line="240" w:lineRule="auto"/>
        <w:jc w:val="both"/>
      </w:pPr>
      <w:r w:rsidRPr="00322F9B">
        <w:t>Величина тепловой нагрузки;</w:t>
      </w:r>
    </w:p>
    <w:p w14:paraId="1E2C7788" w14:textId="77777777" w:rsidR="00D1082E" w:rsidRPr="00322F9B" w:rsidRDefault="00D1082E" w:rsidP="00C07FF0">
      <w:pPr>
        <w:pStyle w:val="a6"/>
        <w:numPr>
          <w:ilvl w:val="0"/>
          <w:numId w:val="11"/>
        </w:numPr>
        <w:spacing w:line="240" w:lineRule="auto"/>
        <w:jc w:val="both"/>
      </w:pPr>
      <w:r w:rsidRPr="00322F9B">
        <w:t xml:space="preserve">Возможность </w:t>
      </w:r>
      <w:r w:rsidR="008077C8" w:rsidRPr="00322F9B">
        <w:t>осуществления монтажа теплообменного оборудования на конкретном объекте</w:t>
      </w:r>
      <w:r w:rsidRPr="00322F9B">
        <w:t>;</w:t>
      </w:r>
    </w:p>
    <w:p w14:paraId="2AF24D09" w14:textId="77777777" w:rsidR="00D1082E" w:rsidRPr="00322F9B" w:rsidRDefault="00D1082E" w:rsidP="00C07FF0">
      <w:pPr>
        <w:pStyle w:val="a6"/>
        <w:numPr>
          <w:ilvl w:val="0"/>
          <w:numId w:val="11"/>
        </w:numPr>
        <w:spacing w:line="240" w:lineRule="auto"/>
        <w:jc w:val="both"/>
      </w:pPr>
      <w:r w:rsidRPr="00322F9B">
        <w:t>Качество теплоносителя.</w:t>
      </w:r>
    </w:p>
    <w:p w14:paraId="2C8227B0" w14:textId="77777777" w:rsidR="00D1082E" w:rsidRPr="00FC3456" w:rsidRDefault="00D1082E" w:rsidP="00C07FF0">
      <w:pPr>
        <w:widowControl/>
        <w:spacing w:before="120" w:after="120" w:line="240" w:lineRule="auto"/>
        <w:rPr>
          <w:szCs w:val="24"/>
          <w:lang w:val="ru-RU"/>
        </w:rPr>
      </w:pPr>
      <w:r w:rsidRPr="00FC3456">
        <w:rPr>
          <w:szCs w:val="24"/>
          <w:lang w:val="ru-RU"/>
        </w:rPr>
        <w:t>При подборе теплообменников при незначительной тепловой нагрузке применяется одноступе</w:t>
      </w:r>
      <w:r w:rsidR="00940A46">
        <w:rPr>
          <w:szCs w:val="24"/>
          <w:lang w:val="ru-RU"/>
        </w:rPr>
        <w:t>нчатая схема (рисунок 2</w:t>
      </w:r>
      <w:r w:rsidRPr="00FC3456">
        <w:rPr>
          <w:szCs w:val="24"/>
          <w:lang w:val="ru-RU"/>
        </w:rPr>
        <w:t>.4), при высоких расходах сетевой в</w:t>
      </w:r>
      <w:r w:rsidR="00940A46">
        <w:rPr>
          <w:szCs w:val="24"/>
          <w:lang w:val="ru-RU"/>
        </w:rPr>
        <w:t>оды – двухступенчатая (рисунок 2.5 и 2</w:t>
      </w:r>
      <w:r w:rsidRPr="00FC3456">
        <w:rPr>
          <w:szCs w:val="24"/>
          <w:lang w:val="ru-RU"/>
        </w:rPr>
        <w:t>.6).</w:t>
      </w:r>
    </w:p>
    <w:p w14:paraId="1839677A" w14:textId="77777777" w:rsidR="00D1082E" w:rsidRPr="00FC3456" w:rsidRDefault="00D1082E" w:rsidP="00C07FF0">
      <w:pPr>
        <w:widowControl/>
        <w:spacing w:before="120" w:after="120" w:line="240" w:lineRule="auto"/>
        <w:rPr>
          <w:szCs w:val="24"/>
          <w:lang w:val="ru-RU"/>
        </w:rPr>
      </w:pPr>
      <w:r w:rsidRPr="00FC3456">
        <w:rPr>
          <w:szCs w:val="24"/>
          <w:lang w:val="ru-RU"/>
        </w:rPr>
        <w:t xml:space="preserve">Подключение системы отопления предполагается осуществлять по существующей на данный момента в зданиях зависимой схеме. </w:t>
      </w:r>
    </w:p>
    <w:p w14:paraId="6D43734E" w14:textId="77777777" w:rsidR="0043089A" w:rsidRDefault="0043089A" w:rsidP="00C07FF0">
      <w:pPr>
        <w:spacing w:line="240" w:lineRule="auto"/>
        <w:rPr>
          <w:lang w:val="ru-RU"/>
        </w:rPr>
      </w:pPr>
      <w:r>
        <w:rPr>
          <w:lang w:val="ru-RU"/>
        </w:rPr>
        <w:t xml:space="preserve">При закрытие системы возможно осуществить по трем принципиальным сценариям: </w:t>
      </w:r>
    </w:p>
    <w:p w14:paraId="4FAB7C2F" w14:textId="77777777" w:rsidR="0043089A" w:rsidRDefault="0043089A" w:rsidP="00C07FF0">
      <w:pPr>
        <w:pStyle w:val="a6"/>
        <w:numPr>
          <w:ilvl w:val="0"/>
          <w:numId w:val="11"/>
        </w:numPr>
        <w:spacing w:line="240" w:lineRule="auto"/>
        <w:jc w:val="both"/>
      </w:pPr>
      <w:r w:rsidRPr="0043089A">
        <w:t>с использованием ИТП для каждого потребителя (или группы юридически разделенных потребителей, находящихся в одном здании, и имеющим физическую возможность получить подготовленную горячую воду с одного теплообменника)</w:t>
      </w:r>
      <w:r>
        <w:t>;</w:t>
      </w:r>
    </w:p>
    <w:p w14:paraId="00C7F2DE" w14:textId="77777777" w:rsidR="0043089A" w:rsidRDefault="0043089A" w:rsidP="00C07FF0">
      <w:pPr>
        <w:pStyle w:val="a6"/>
        <w:numPr>
          <w:ilvl w:val="0"/>
          <w:numId w:val="11"/>
        </w:numPr>
        <w:spacing w:line="240" w:lineRule="auto"/>
        <w:jc w:val="both"/>
      </w:pPr>
      <w:r>
        <w:t xml:space="preserve">с использованием </w:t>
      </w:r>
      <w:r w:rsidRPr="0043089A">
        <w:t>центральных тепловых пунктов (ЦТП) с с</w:t>
      </w:r>
      <w:r>
        <w:t>етями ГВС для перевода на закры</w:t>
      </w:r>
      <w:r w:rsidRPr="0043089A">
        <w:t>тую схему ГВС группу потребителей</w:t>
      </w:r>
      <w:r>
        <w:t>;</w:t>
      </w:r>
    </w:p>
    <w:p w14:paraId="11BCCF52" w14:textId="77777777" w:rsidR="0043089A" w:rsidRDefault="0043089A" w:rsidP="00C07FF0">
      <w:pPr>
        <w:pStyle w:val="a6"/>
        <w:numPr>
          <w:ilvl w:val="0"/>
          <w:numId w:val="11"/>
        </w:numPr>
        <w:spacing w:line="240" w:lineRule="auto"/>
        <w:jc w:val="both"/>
      </w:pPr>
      <w:r>
        <w:t>смешанная схема, когда часть потребителей будет подключена к ИТП, а часть к ЦТП.</w:t>
      </w:r>
    </w:p>
    <w:p w14:paraId="136A37C3" w14:textId="77777777" w:rsidR="0043089A" w:rsidRDefault="0043089A" w:rsidP="00C07FF0">
      <w:pPr>
        <w:pStyle w:val="a6"/>
        <w:spacing w:line="240" w:lineRule="auto"/>
        <w:ind w:left="1571" w:firstLine="0"/>
      </w:pPr>
    </w:p>
    <w:p w14:paraId="6CE9F0F1" w14:textId="77777777" w:rsidR="0043089A" w:rsidRPr="00FC3456" w:rsidRDefault="0043089A" w:rsidP="00C07FF0">
      <w:pPr>
        <w:widowControl/>
        <w:spacing w:before="120" w:after="120" w:line="240" w:lineRule="auto"/>
        <w:rPr>
          <w:b/>
          <w:szCs w:val="24"/>
          <w:lang w:val="ru-RU"/>
        </w:rPr>
      </w:pPr>
      <w:r w:rsidRPr="00FC3456">
        <w:rPr>
          <w:b/>
          <w:szCs w:val="24"/>
          <w:lang w:val="ru-RU"/>
        </w:rPr>
        <w:t>Преимущества и недостатки выбора ИТП и ЦТП</w:t>
      </w:r>
    </w:p>
    <w:p w14:paraId="65CD3F7A" w14:textId="77777777" w:rsidR="0043089A" w:rsidRPr="00FC3456" w:rsidRDefault="0043089A" w:rsidP="00C07FF0">
      <w:pPr>
        <w:widowControl/>
        <w:spacing w:before="120" w:after="120" w:line="240" w:lineRule="auto"/>
        <w:rPr>
          <w:szCs w:val="24"/>
          <w:u w:val="single"/>
          <w:lang w:val="ru-RU"/>
        </w:rPr>
      </w:pPr>
      <w:r w:rsidRPr="00FC3456">
        <w:rPr>
          <w:szCs w:val="24"/>
          <w:u w:val="single"/>
          <w:lang w:val="ru-RU"/>
        </w:rPr>
        <w:t>ИТП «+»:</w:t>
      </w:r>
    </w:p>
    <w:p w14:paraId="0E091F8A" w14:textId="77777777" w:rsidR="0043089A" w:rsidRPr="00322F9B" w:rsidRDefault="0043089A" w:rsidP="00C07FF0">
      <w:pPr>
        <w:pStyle w:val="a6"/>
        <w:numPr>
          <w:ilvl w:val="0"/>
          <w:numId w:val="11"/>
        </w:numPr>
        <w:spacing w:line="240" w:lineRule="auto"/>
        <w:jc w:val="both"/>
      </w:pPr>
      <w:r w:rsidRPr="00322F9B">
        <w:t>отсутствие необходимости строительства и обслуживания сетей горячего водоснабжения;</w:t>
      </w:r>
    </w:p>
    <w:p w14:paraId="0F0B9A0C" w14:textId="77777777" w:rsidR="0043089A" w:rsidRPr="00322F9B" w:rsidRDefault="0043089A" w:rsidP="00C07FF0">
      <w:pPr>
        <w:pStyle w:val="a6"/>
        <w:numPr>
          <w:ilvl w:val="0"/>
          <w:numId w:val="11"/>
        </w:numPr>
        <w:spacing w:line="240" w:lineRule="auto"/>
        <w:jc w:val="both"/>
      </w:pPr>
      <w:r w:rsidRPr="00322F9B">
        <w:t>сокращение тепловых потерь в системах ГВС;</w:t>
      </w:r>
    </w:p>
    <w:p w14:paraId="4B217894" w14:textId="77777777" w:rsidR="0043089A" w:rsidRPr="00322F9B" w:rsidRDefault="0043089A" w:rsidP="00C07FF0">
      <w:pPr>
        <w:pStyle w:val="a6"/>
        <w:numPr>
          <w:ilvl w:val="0"/>
          <w:numId w:val="11"/>
        </w:numPr>
        <w:spacing w:line="240" w:lineRule="auto"/>
        <w:jc w:val="both"/>
      </w:pPr>
      <w:r w:rsidRPr="00322F9B">
        <w:t>не требует больших размеров для размещения;</w:t>
      </w:r>
    </w:p>
    <w:p w14:paraId="5E1BA4C6" w14:textId="77777777" w:rsidR="0043089A" w:rsidRPr="00322F9B" w:rsidRDefault="0043089A" w:rsidP="00C07FF0">
      <w:pPr>
        <w:pStyle w:val="a6"/>
        <w:numPr>
          <w:ilvl w:val="0"/>
          <w:numId w:val="11"/>
        </w:numPr>
        <w:spacing w:line="240" w:lineRule="auto"/>
        <w:jc w:val="both"/>
      </w:pPr>
      <w:r w:rsidRPr="00322F9B">
        <w:t>прозрачность расчетов за горячую воду для конкретного потребителя;</w:t>
      </w:r>
    </w:p>
    <w:p w14:paraId="658D260E" w14:textId="77777777" w:rsidR="0043089A" w:rsidRPr="00322F9B" w:rsidRDefault="0043089A" w:rsidP="00C07FF0">
      <w:pPr>
        <w:pStyle w:val="a6"/>
        <w:numPr>
          <w:ilvl w:val="0"/>
          <w:numId w:val="11"/>
        </w:numPr>
        <w:spacing w:line="240" w:lineRule="auto"/>
        <w:jc w:val="both"/>
      </w:pPr>
      <w:r w:rsidRPr="00322F9B">
        <w:t>простота в обслуживании и эксплуатации;</w:t>
      </w:r>
    </w:p>
    <w:p w14:paraId="72F9D707" w14:textId="77777777" w:rsidR="0043089A" w:rsidRPr="00322F9B" w:rsidRDefault="0043089A" w:rsidP="00C07FF0">
      <w:pPr>
        <w:pStyle w:val="a6"/>
        <w:numPr>
          <w:ilvl w:val="0"/>
          <w:numId w:val="11"/>
        </w:numPr>
        <w:spacing w:line="240" w:lineRule="auto"/>
        <w:jc w:val="both"/>
      </w:pPr>
      <w:r w:rsidRPr="00322F9B">
        <w:t xml:space="preserve">возможность дополнительной установки теплообменников для отопления (при </w:t>
      </w:r>
      <w:r w:rsidRPr="00322F9B">
        <w:lastRenderedPageBreak/>
        <w:t>наличии места) и организации независимой схемы отопления потребителей (возможность индивидуального регулирования параметров отопления).</w:t>
      </w:r>
    </w:p>
    <w:p w14:paraId="75BB0F9E" w14:textId="77777777" w:rsidR="0043089A" w:rsidRPr="00FC3456" w:rsidRDefault="0043089A" w:rsidP="00C07FF0">
      <w:pPr>
        <w:keepNext/>
        <w:widowControl/>
        <w:spacing w:before="120" w:after="120" w:line="240" w:lineRule="auto"/>
        <w:rPr>
          <w:szCs w:val="24"/>
          <w:u w:val="single"/>
          <w:lang w:val="ru-RU"/>
        </w:rPr>
      </w:pPr>
      <w:r w:rsidRPr="00FC3456">
        <w:rPr>
          <w:szCs w:val="24"/>
          <w:u w:val="single"/>
          <w:lang w:val="ru-RU"/>
        </w:rPr>
        <w:t>ИТП «-»:</w:t>
      </w:r>
    </w:p>
    <w:p w14:paraId="245305C7" w14:textId="77777777" w:rsidR="0043089A" w:rsidRPr="00322F9B" w:rsidRDefault="0043089A" w:rsidP="00C07FF0">
      <w:pPr>
        <w:pStyle w:val="a6"/>
        <w:numPr>
          <w:ilvl w:val="0"/>
          <w:numId w:val="11"/>
        </w:numPr>
        <w:spacing w:line="240" w:lineRule="auto"/>
        <w:jc w:val="both"/>
      </w:pPr>
      <w:r w:rsidRPr="00322F9B">
        <w:t>необходимость установки циркуляционного насоса ГВС и увеличение электрической нагрузки на объект;</w:t>
      </w:r>
    </w:p>
    <w:p w14:paraId="201173FE" w14:textId="77777777" w:rsidR="0043089A" w:rsidRPr="00322F9B" w:rsidRDefault="0043089A" w:rsidP="00C07FF0">
      <w:pPr>
        <w:pStyle w:val="a6"/>
        <w:numPr>
          <w:ilvl w:val="0"/>
          <w:numId w:val="11"/>
        </w:numPr>
        <w:spacing w:line="240" w:lineRule="auto"/>
        <w:jc w:val="both"/>
      </w:pPr>
      <w:r w:rsidRPr="00322F9B">
        <w:t>затраты на обслуживание ИТП ложатся на собственников здания;</w:t>
      </w:r>
    </w:p>
    <w:p w14:paraId="589BA2CD" w14:textId="77777777" w:rsidR="0043089A" w:rsidRPr="00322F9B" w:rsidRDefault="0043089A" w:rsidP="00C07FF0">
      <w:pPr>
        <w:pStyle w:val="a6"/>
        <w:numPr>
          <w:ilvl w:val="0"/>
          <w:numId w:val="11"/>
        </w:numPr>
        <w:spacing w:line="240" w:lineRule="auto"/>
        <w:jc w:val="both"/>
      </w:pPr>
      <w:r w:rsidRPr="00322F9B">
        <w:t>при наличии ограниченного пространства необходимо индивидуально подходить к выбору оборудования;</w:t>
      </w:r>
    </w:p>
    <w:p w14:paraId="65C16FE8" w14:textId="77777777" w:rsidR="0043089A" w:rsidRPr="00322F9B" w:rsidRDefault="0043089A" w:rsidP="00C07FF0">
      <w:pPr>
        <w:pStyle w:val="a6"/>
        <w:numPr>
          <w:ilvl w:val="0"/>
          <w:numId w:val="11"/>
        </w:numPr>
        <w:spacing w:line="240" w:lineRule="auto"/>
        <w:jc w:val="both"/>
      </w:pPr>
      <w:r w:rsidRPr="00322F9B">
        <w:t>организация подводящих линий ХВС к каждому потребителю при труднодоступности существующего ввода.</w:t>
      </w:r>
    </w:p>
    <w:p w14:paraId="48EF0487" w14:textId="77777777" w:rsidR="0043089A" w:rsidRPr="00FC3456" w:rsidRDefault="0043089A" w:rsidP="00C07FF0">
      <w:pPr>
        <w:widowControl/>
        <w:spacing w:before="120" w:after="120" w:line="240" w:lineRule="auto"/>
        <w:rPr>
          <w:szCs w:val="24"/>
          <w:u w:val="single"/>
          <w:lang w:val="ru-RU"/>
        </w:rPr>
      </w:pPr>
      <w:r w:rsidRPr="00FC3456">
        <w:rPr>
          <w:szCs w:val="24"/>
          <w:u w:val="single"/>
          <w:lang w:val="ru-RU"/>
        </w:rPr>
        <w:t>ЦТП «+»:</w:t>
      </w:r>
    </w:p>
    <w:p w14:paraId="148D8271" w14:textId="77777777" w:rsidR="0043089A" w:rsidRPr="00322F9B" w:rsidRDefault="0043089A" w:rsidP="00C07FF0">
      <w:pPr>
        <w:pStyle w:val="a6"/>
        <w:numPr>
          <w:ilvl w:val="0"/>
          <w:numId w:val="11"/>
        </w:numPr>
        <w:spacing w:line="240" w:lineRule="auto"/>
        <w:jc w:val="both"/>
      </w:pPr>
      <w:r w:rsidRPr="00322F9B">
        <w:t>отсутствие необходимости индивидуального подхода к каждому потребителю для подбора оборудования;</w:t>
      </w:r>
    </w:p>
    <w:p w14:paraId="13D1E2E6" w14:textId="77777777" w:rsidR="0043089A" w:rsidRPr="00322F9B" w:rsidRDefault="0043089A" w:rsidP="00C07FF0">
      <w:pPr>
        <w:pStyle w:val="a6"/>
        <w:numPr>
          <w:ilvl w:val="0"/>
          <w:numId w:val="11"/>
        </w:numPr>
        <w:spacing w:line="240" w:lineRule="auto"/>
        <w:jc w:val="both"/>
      </w:pPr>
      <w:r w:rsidRPr="00322F9B">
        <w:t>сокращение времени на обслуживание оборудования, установленное в одном месте.</w:t>
      </w:r>
    </w:p>
    <w:p w14:paraId="75FA4DB8" w14:textId="77777777" w:rsidR="0043089A" w:rsidRPr="00FC3456" w:rsidRDefault="0043089A" w:rsidP="00C07FF0">
      <w:pPr>
        <w:widowControl/>
        <w:spacing w:before="120" w:after="120" w:line="240" w:lineRule="auto"/>
        <w:rPr>
          <w:szCs w:val="24"/>
          <w:u w:val="single"/>
          <w:lang w:val="ru-RU"/>
        </w:rPr>
      </w:pPr>
      <w:r w:rsidRPr="00FC3456">
        <w:rPr>
          <w:szCs w:val="24"/>
          <w:u w:val="single"/>
          <w:lang w:val="ru-RU"/>
        </w:rPr>
        <w:t>ЦТП «-»:</w:t>
      </w:r>
    </w:p>
    <w:p w14:paraId="1E848694" w14:textId="77777777" w:rsidR="0043089A" w:rsidRPr="00322F9B" w:rsidRDefault="0043089A" w:rsidP="00C07FF0">
      <w:pPr>
        <w:pStyle w:val="a6"/>
        <w:numPr>
          <w:ilvl w:val="0"/>
          <w:numId w:val="11"/>
        </w:numPr>
        <w:spacing w:line="240" w:lineRule="auto"/>
        <w:jc w:val="both"/>
      </w:pPr>
      <w:r w:rsidRPr="00322F9B">
        <w:t>сложность согласования участка земли под строительство в границах устоявшегося квартала;</w:t>
      </w:r>
    </w:p>
    <w:p w14:paraId="5D2BA39F" w14:textId="77777777" w:rsidR="0043089A" w:rsidRPr="00322F9B" w:rsidRDefault="0043089A" w:rsidP="00C07FF0">
      <w:pPr>
        <w:pStyle w:val="a6"/>
        <w:numPr>
          <w:ilvl w:val="0"/>
          <w:numId w:val="11"/>
        </w:numPr>
        <w:spacing w:line="240" w:lineRule="auto"/>
        <w:jc w:val="both"/>
      </w:pPr>
      <w:r w:rsidRPr="00322F9B">
        <w:t>необходимость капитальных вложений в строительство и последующее обслуживание квартальных трубопроводов отопления для подвода теплоносителя к ЦТП и распределительных трубопроводов ГВС (подающего и циркуляционного);</w:t>
      </w:r>
    </w:p>
    <w:p w14:paraId="6E30EC04" w14:textId="77777777" w:rsidR="0043089A" w:rsidRPr="00322F9B" w:rsidRDefault="0043089A" w:rsidP="00C07FF0">
      <w:pPr>
        <w:pStyle w:val="a6"/>
        <w:numPr>
          <w:ilvl w:val="0"/>
          <w:numId w:val="11"/>
        </w:numPr>
        <w:spacing w:line="240" w:lineRule="auto"/>
        <w:jc w:val="both"/>
      </w:pPr>
      <w:r w:rsidRPr="00322F9B">
        <w:t>строительство трубопроводов ГВС будет сопровождаться неудобствами для населения т.к. потребуется перекапывать кварталы для прокладки;</w:t>
      </w:r>
    </w:p>
    <w:p w14:paraId="65DB4CD0" w14:textId="77777777" w:rsidR="0043089A" w:rsidRPr="00322F9B" w:rsidRDefault="0043089A" w:rsidP="00C07FF0">
      <w:pPr>
        <w:pStyle w:val="a6"/>
        <w:numPr>
          <w:ilvl w:val="0"/>
          <w:numId w:val="11"/>
        </w:numPr>
        <w:spacing w:line="240" w:lineRule="auto"/>
        <w:jc w:val="both"/>
      </w:pPr>
      <w:r w:rsidRPr="00322F9B">
        <w:t>необходимость строительства дополнительного трубопровода ХВС к зданию ЦТП;</w:t>
      </w:r>
    </w:p>
    <w:p w14:paraId="291EAF0A" w14:textId="77777777" w:rsidR="0043089A" w:rsidRPr="00322F9B" w:rsidRDefault="0043089A" w:rsidP="00C07FF0">
      <w:pPr>
        <w:pStyle w:val="a6"/>
        <w:numPr>
          <w:ilvl w:val="0"/>
          <w:numId w:val="11"/>
        </w:numPr>
        <w:spacing w:line="240" w:lineRule="auto"/>
        <w:jc w:val="both"/>
      </w:pPr>
      <w:r w:rsidRPr="00322F9B">
        <w:t>наличие тепловых потерь и утечек в сетях ГВС;</w:t>
      </w:r>
    </w:p>
    <w:p w14:paraId="192DE68E" w14:textId="77777777" w:rsidR="0043089A" w:rsidRPr="00322F9B" w:rsidRDefault="0043089A" w:rsidP="00C07FF0">
      <w:pPr>
        <w:pStyle w:val="a6"/>
        <w:numPr>
          <w:ilvl w:val="0"/>
          <w:numId w:val="11"/>
        </w:numPr>
        <w:spacing w:line="240" w:lineRule="auto"/>
        <w:jc w:val="both"/>
      </w:pPr>
      <w:r w:rsidRPr="00322F9B">
        <w:t>затраты на поддержание зданий и оборудования ЦТП в исправном состоянии.</w:t>
      </w:r>
    </w:p>
    <w:p w14:paraId="10F299D9" w14:textId="77777777" w:rsidR="0043089A" w:rsidRPr="00FC3456" w:rsidRDefault="0043089A" w:rsidP="00C07FF0">
      <w:pPr>
        <w:widowControl/>
        <w:spacing w:before="120" w:after="120" w:line="240" w:lineRule="auto"/>
        <w:rPr>
          <w:szCs w:val="24"/>
          <w:lang w:val="ru-RU"/>
        </w:rPr>
      </w:pPr>
      <w:r w:rsidRPr="00FC3456">
        <w:rPr>
          <w:szCs w:val="24"/>
          <w:lang w:val="ru-RU"/>
        </w:rPr>
        <w:t>Стоит отметить, что при выборе варианта перехода на закрытую схему ГВС путем строительства новых ЦТП достаточно существенными сложностями будут согласования участка земли под строительство в границах устоявшегося квартала и перевод выбранного участка в другую категорию – определения правового статуса земельного участка и его разрешённого использования.</w:t>
      </w:r>
    </w:p>
    <w:p w14:paraId="4604DF84" w14:textId="77777777" w:rsidR="0043089A" w:rsidRPr="00FC3456" w:rsidRDefault="0043089A" w:rsidP="00C07FF0">
      <w:pPr>
        <w:widowControl/>
        <w:spacing w:before="120" w:after="120" w:line="240" w:lineRule="auto"/>
        <w:rPr>
          <w:szCs w:val="24"/>
          <w:lang w:val="ru-RU"/>
        </w:rPr>
      </w:pPr>
      <w:r w:rsidRPr="00FC3456">
        <w:rPr>
          <w:szCs w:val="24"/>
          <w:lang w:val="ru-RU"/>
        </w:rPr>
        <w:t>Помимо этого, строительство ЦТП повлечет за собой прокладку трубопроводов ГВС и, как следствие, значительные внутриквартальные земляные работы, что, помимо увеличения затрат на переход на закрытую схему ГВС, приведет к существенным неудобствам для населения.</w:t>
      </w:r>
    </w:p>
    <w:p w14:paraId="43FFA1F2" w14:textId="66596AA1" w:rsidR="0043089A" w:rsidRPr="00FC3456" w:rsidRDefault="0043089A" w:rsidP="00C07FF0">
      <w:pPr>
        <w:widowControl/>
        <w:spacing w:before="120" w:after="120" w:line="240" w:lineRule="auto"/>
        <w:rPr>
          <w:szCs w:val="24"/>
          <w:lang w:val="ru-RU"/>
        </w:rPr>
      </w:pPr>
      <w:r w:rsidRPr="00FC3456">
        <w:rPr>
          <w:szCs w:val="24"/>
          <w:lang w:val="ru-RU"/>
        </w:rPr>
        <w:t xml:space="preserve">Новые сети ГВС от новых ЦТП будут прокладываться </w:t>
      </w:r>
      <w:proofErr w:type="spellStart"/>
      <w:r w:rsidR="00EC4FA1">
        <w:rPr>
          <w:szCs w:val="24"/>
          <w:lang w:val="ru-RU"/>
        </w:rPr>
        <w:t>надземно</w:t>
      </w:r>
      <w:proofErr w:type="spellEnd"/>
      <w:r w:rsidRPr="00FC3456">
        <w:rPr>
          <w:szCs w:val="24"/>
          <w:lang w:val="ru-RU"/>
        </w:rPr>
        <w:t xml:space="preserve"> рядом с существующими тепловыми сетями. </w:t>
      </w:r>
    </w:p>
    <w:p w14:paraId="40F49655" w14:textId="77777777" w:rsidR="0043089A" w:rsidRPr="00FC3456" w:rsidRDefault="0043089A" w:rsidP="00C07FF0">
      <w:pPr>
        <w:widowControl/>
        <w:spacing w:before="120" w:after="120" w:line="240" w:lineRule="auto"/>
        <w:rPr>
          <w:szCs w:val="24"/>
          <w:lang w:val="ru-RU"/>
        </w:rPr>
      </w:pPr>
      <w:r w:rsidRPr="00FC3456">
        <w:rPr>
          <w:szCs w:val="24"/>
          <w:lang w:val="ru-RU"/>
        </w:rPr>
        <w:t>Также при строительстве новых ЦТП затраты на эксплуатацию здания и оборудования ЦТП ложатся на ресурсоснабжающую организацию, а при организации ИТП – на собственника здания.</w:t>
      </w:r>
    </w:p>
    <w:p w14:paraId="0238176B" w14:textId="48D1E53E" w:rsidR="00940A46" w:rsidRDefault="0043089A" w:rsidP="00C07FF0">
      <w:pPr>
        <w:widowControl/>
        <w:spacing w:before="120" w:after="120" w:line="240" w:lineRule="auto"/>
        <w:rPr>
          <w:szCs w:val="24"/>
          <w:lang w:val="ru-RU"/>
        </w:rPr>
      </w:pPr>
      <w:r w:rsidRPr="00FC3456">
        <w:rPr>
          <w:szCs w:val="24"/>
          <w:lang w:val="ru-RU"/>
        </w:rPr>
        <w:t xml:space="preserve">Подводя итог, можно сделать вывод, что, исходя из перечисленных преимуществ и недостатков, для реализации перевода потребителей на закрытую схему ГВС наиболее простым для исполнения является вариант установки ИТП у потребителей. В то же время для установки ИТП потребуется место в здании. Сводные результаты </w:t>
      </w:r>
      <w:r w:rsidR="002422E3">
        <w:rPr>
          <w:szCs w:val="24"/>
          <w:lang w:val="ru-RU"/>
        </w:rPr>
        <w:t>приведены в таблице ниже.</w:t>
      </w:r>
      <w:r w:rsidR="00940A46">
        <w:rPr>
          <w:szCs w:val="24"/>
          <w:lang w:val="ru-RU"/>
        </w:rPr>
        <w:br w:type="page"/>
      </w:r>
    </w:p>
    <w:p w14:paraId="3CE723DC" w14:textId="77777777" w:rsidR="0043089A" w:rsidRPr="00C07FF0" w:rsidRDefault="0043089A" w:rsidP="00C07FF0">
      <w:pPr>
        <w:widowControl/>
        <w:spacing w:before="120" w:after="120" w:line="240" w:lineRule="auto"/>
        <w:rPr>
          <w:b/>
          <w:bCs/>
          <w:szCs w:val="24"/>
          <w:lang w:val="ru-RU"/>
        </w:rPr>
      </w:pPr>
      <w:r w:rsidRPr="00C07FF0">
        <w:rPr>
          <w:b/>
          <w:bCs/>
          <w:szCs w:val="24"/>
          <w:lang w:val="ru-RU"/>
        </w:rPr>
        <w:lastRenderedPageBreak/>
        <w:t xml:space="preserve"> </w:t>
      </w:r>
      <w:r w:rsidR="00F25392" w:rsidRPr="00C07FF0">
        <w:rPr>
          <w:b/>
          <w:bCs/>
          <w:szCs w:val="24"/>
          <w:lang w:val="ru-RU"/>
        </w:rPr>
        <w:t>Таблица 2.1 Сводные результаты запроса по наличию полноценных подвалов в МКД</w:t>
      </w:r>
    </w:p>
    <w:tbl>
      <w:tblPr>
        <w:tblW w:w="5000" w:type="pct"/>
        <w:tblCellMar>
          <w:left w:w="28" w:type="dxa"/>
          <w:right w:w="28" w:type="dxa"/>
        </w:tblCellMar>
        <w:tblLook w:val="04A0" w:firstRow="1" w:lastRow="0" w:firstColumn="1" w:lastColumn="0" w:noHBand="0" w:noVBand="1"/>
      </w:tblPr>
      <w:tblGrid>
        <w:gridCol w:w="6466"/>
        <w:gridCol w:w="3445"/>
      </w:tblGrid>
      <w:tr w:rsidR="00F76BDD" w:rsidRPr="005D27CF" w14:paraId="60759924" w14:textId="77777777" w:rsidTr="00F76BDD">
        <w:trPr>
          <w:trHeight w:val="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578D6A" w14:textId="3F37CEA8" w:rsidR="00F76BDD" w:rsidRPr="005D27CF" w:rsidRDefault="00F76BDD" w:rsidP="00C07FF0">
            <w:pPr>
              <w:widowControl/>
              <w:spacing w:line="240" w:lineRule="auto"/>
              <w:ind w:firstLine="0"/>
              <w:jc w:val="center"/>
              <w:rPr>
                <w:rFonts w:eastAsia="Times New Roman"/>
                <w:b/>
                <w:sz w:val="20"/>
                <w:szCs w:val="20"/>
                <w:lang w:val="ru-RU" w:eastAsia="ru-RU"/>
              </w:rPr>
            </w:pPr>
            <w:r>
              <w:rPr>
                <w:rFonts w:eastAsia="Times New Roman"/>
                <w:b/>
                <w:sz w:val="20"/>
                <w:szCs w:val="20"/>
                <w:lang w:val="ru-RU" w:eastAsia="ru-RU"/>
              </w:rPr>
              <w:t>Источник</w:t>
            </w:r>
          </w:p>
        </w:tc>
        <w:tc>
          <w:tcPr>
            <w:tcW w:w="1738" w:type="pct"/>
            <w:tcBorders>
              <w:top w:val="single" w:sz="4" w:space="0" w:color="auto"/>
              <w:left w:val="nil"/>
              <w:bottom w:val="single" w:sz="4" w:space="0" w:color="auto"/>
              <w:right w:val="single" w:sz="4" w:space="0" w:color="auto"/>
            </w:tcBorders>
            <w:shd w:val="clear" w:color="auto" w:fill="auto"/>
            <w:vAlign w:val="center"/>
            <w:hideMark/>
          </w:tcPr>
          <w:p w14:paraId="5BD8C17F" w14:textId="77777777" w:rsidR="00F76BDD" w:rsidRPr="005D27CF" w:rsidRDefault="00F76BDD" w:rsidP="00C07FF0">
            <w:pPr>
              <w:widowControl/>
              <w:spacing w:line="240" w:lineRule="auto"/>
              <w:ind w:firstLine="0"/>
              <w:jc w:val="center"/>
              <w:rPr>
                <w:rFonts w:eastAsia="Times New Roman"/>
                <w:b/>
                <w:sz w:val="20"/>
                <w:szCs w:val="20"/>
                <w:lang w:val="ru-RU" w:eastAsia="ru-RU"/>
              </w:rPr>
            </w:pPr>
            <w:r w:rsidRPr="005D27CF">
              <w:rPr>
                <w:rFonts w:eastAsia="Times New Roman"/>
                <w:b/>
                <w:sz w:val="20"/>
                <w:szCs w:val="20"/>
                <w:lang w:val="ru-RU" w:eastAsia="ru-RU"/>
              </w:rPr>
              <w:t>число домов/вводов</w:t>
            </w:r>
          </w:p>
        </w:tc>
      </w:tr>
      <w:tr w:rsidR="00F76BDD" w:rsidRPr="00A73406" w14:paraId="469A1D2D" w14:textId="77777777" w:rsidTr="00F76BDD">
        <w:trPr>
          <w:trHeight w:val="20"/>
        </w:trPr>
        <w:tc>
          <w:tcPr>
            <w:tcW w:w="3262" w:type="pct"/>
            <w:tcBorders>
              <w:top w:val="nil"/>
              <w:left w:val="single" w:sz="4" w:space="0" w:color="auto"/>
              <w:bottom w:val="single" w:sz="4" w:space="0" w:color="auto"/>
              <w:right w:val="single" w:sz="4" w:space="0" w:color="auto"/>
            </w:tcBorders>
            <w:shd w:val="clear" w:color="auto" w:fill="auto"/>
            <w:noWrap/>
            <w:vAlign w:val="center"/>
            <w:hideMark/>
          </w:tcPr>
          <w:p w14:paraId="1A80E30E" w14:textId="65A46611" w:rsidR="00F76BDD" w:rsidRPr="00A73406" w:rsidRDefault="00F76BDD" w:rsidP="00F76BDD">
            <w:pPr>
              <w:widowControl/>
              <w:spacing w:line="240" w:lineRule="auto"/>
              <w:ind w:firstLine="0"/>
              <w:jc w:val="left"/>
              <w:rPr>
                <w:rFonts w:eastAsia="Times New Roman"/>
                <w:color w:val="000000"/>
                <w:sz w:val="20"/>
                <w:highlight w:val="yellow"/>
                <w:lang w:val="ru-RU" w:eastAsia="ru-RU"/>
              </w:rPr>
            </w:pPr>
            <w:r>
              <w:rPr>
                <w:color w:val="000000"/>
                <w:sz w:val="18"/>
                <w:szCs w:val="18"/>
              </w:rPr>
              <w:t>котельная «</w:t>
            </w:r>
            <w:proofErr w:type="spellStart"/>
            <w:r>
              <w:rPr>
                <w:color w:val="000000"/>
                <w:sz w:val="18"/>
                <w:szCs w:val="18"/>
              </w:rPr>
              <w:t>Лена</w:t>
            </w:r>
            <w:proofErr w:type="spellEnd"/>
            <w:r>
              <w:rPr>
                <w:color w:val="000000"/>
                <w:sz w:val="18"/>
                <w:szCs w:val="18"/>
              </w:rPr>
              <w:t>»</w:t>
            </w:r>
          </w:p>
        </w:tc>
        <w:tc>
          <w:tcPr>
            <w:tcW w:w="1738" w:type="pct"/>
            <w:tcBorders>
              <w:top w:val="nil"/>
              <w:left w:val="nil"/>
              <w:bottom w:val="single" w:sz="4" w:space="0" w:color="auto"/>
              <w:right w:val="single" w:sz="4" w:space="0" w:color="auto"/>
            </w:tcBorders>
            <w:shd w:val="clear" w:color="auto" w:fill="auto"/>
            <w:noWrap/>
            <w:vAlign w:val="center"/>
            <w:hideMark/>
          </w:tcPr>
          <w:p w14:paraId="5D9355EB" w14:textId="4DF3AAB1" w:rsidR="00F76BDD" w:rsidRPr="00A73406" w:rsidRDefault="00F76BDD" w:rsidP="00F76BDD">
            <w:pPr>
              <w:widowControl/>
              <w:spacing w:line="240" w:lineRule="auto"/>
              <w:ind w:firstLine="0"/>
              <w:jc w:val="center"/>
              <w:rPr>
                <w:rFonts w:eastAsia="Times New Roman"/>
                <w:color w:val="000000"/>
                <w:sz w:val="20"/>
                <w:highlight w:val="yellow"/>
                <w:lang w:val="ru-RU" w:eastAsia="ru-RU"/>
              </w:rPr>
            </w:pPr>
            <w:r w:rsidRPr="00F76BDD">
              <w:rPr>
                <w:rFonts w:eastAsia="Times New Roman"/>
                <w:color w:val="000000"/>
                <w:sz w:val="20"/>
                <w:lang w:val="ru-RU" w:eastAsia="ru-RU"/>
              </w:rPr>
              <w:t>398</w:t>
            </w:r>
          </w:p>
        </w:tc>
      </w:tr>
      <w:tr w:rsidR="00F76BDD" w:rsidRPr="00A73406" w14:paraId="44CF1310" w14:textId="77777777" w:rsidTr="00F76BDD">
        <w:trPr>
          <w:trHeight w:val="20"/>
        </w:trPr>
        <w:tc>
          <w:tcPr>
            <w:tcW w:w="3262" w:type="pct"/>
            <w:tcBorders>
              <w:top w:val="nil"/>
              <w:left w:val="single" w:sz="4" w:space="0" w:color="auto"/>
              <w:bottom w:val="single" w:sz="4" w:space="0" w:color="auto"/>
              <w:right w:val="single" w:sz="4" w:space="0" w:color="auto"/>
            </w:tcBorders>
            <w:shd w:val="clear" w:color="auto" w:fill="auto"/>
            <w:noWrap/>
            <w:vAlign w:val="center"/>
            <w:hideMark/>
          </w:tcPr>
          <w:p w14:paraId="215E278F" w14:textId="04E5B8AF" w:rsidR="00F76BDD" w:rsidRPr="00A73406" w:rsidRDefault="00F76BDD" w:rsidP="00F76BDD">
            <w:pPr>
              <w:widowControl/>
              <w:spacing w:line="240" w:lineRule="auto"/>
              <w:ind w:firstLine="0"/>
              <w:jc w:val="left"/>
              <w:rPr>
                <w:rFonts w:eastAsia="Times New Roman"/>
                <w:color w:val="000000"/>
                <w:sz w:val="20"/>
                <w:highlight w:val="yellow"/>
                <w:lang w:val="ru-RU" w:eastAsia="ru-RU"/>
              </w:rPr>
            </w:pPr>
            <w:r>
              <w:rPr>
                <w:color w:val="000000"/>
                <w:sz w:val="18"/>
                <w:szCs w:val="18"/>
              </w:rPr>
              <w:t>котельная «</w:t>
            </w:r>
            <w:proofErr w:type="spellStart"/>
            <w:r>
              <w:rPr>
                <w:color w:val="000000"/>
                <w:sz w:val="18"/>
                <w:szCs w:val="18"/>
              </w:rPr>
              <w:t>Центральная</w:t>
            </w:r>
            <w:proofErr w:type="spellEnd"/>
            <w:r>
              <w:rPr>
                <w:color w:val="000000"/>
                <w:sz w:val="18"/>
                <w:szCs w:val="18"/>
              </w:rPr>
              <w:t>»</w:t>
            </w:r>
          </w:p>
        </w:tc>
        <w:tc>
          <w:tcPr>
            <w:tcW w:w="1738" w:type="pct"/>
            <w:tcBorders>
              <w:top w:val="nil"/>
              <w:left w:val="nil"/>
              <w:bottom w:val="single" w:sz="4" w:space="0" w:color="auto"/>
              <w:right w:val="single" w:sz="4" w:space="0" w:color="auto"/>
            </w:tcBorders>
            <w:shd w:val="clear" w:color="auto" w:fill="auto"/>
            <w:noWrap/>
            <w:vAlign w:val="center"/>
          </w:tcPr>
          <w:p w14:paraId="3420551E" w14:textId="16B4B0E0" w:rsidR="00F76BDD" w:rsidRPr="00F76BDD" w:rsidRDefault="009F261C" w:rsidP="00F76BDD">
            <w:pPr>
              <w:widowControl/>
              <w:spacing w:line="240" w:lineRule="auto"/>
              <w:ind w:firstLine="0"/>
              <w:jc w:val="center"/>
              <w:rPr>
                <w:rFonts w:eastAsia="Times New Roman"/>
                <w:color w:val="000000"/>
                <w:sz w:val="20"/>
                <w:lang w:val="ru-RU" w:eastAsia="ru-RU"/>
              </w:rPr>
            </w:pPr>
            <w:r>
              <w:rPr>
                <w:rFonts w:eastAsia="Times New Roman"/>
                <w:color w:val="000000"/>
                <w:sz w:val="20"/>
                <w:lang w:val="ru-RU" w:eastAsia="ru-RU"/>
              </w:rPr>
              <w:t>-</w:t>
            </w:r>
          </w:p>
        </w:tc>
      </w:tr>
      <w:tr w:rsidR="00F76BDD" w:rsidRPr="00A73406" w14:paraId="6554D273" w14:textId="77777777" w:rsidTr="00F76BDD">
        <w:trPr>
          <w:trHeight w:val="20"/>
        </w:trPr>
        <w:tc>
          <w:tcPr>
            <w:tcW w:w="3262" w:type="pct"/>
            <w:tcBorders>
              <w:top w:val="nil"/>
              <w:left w:val="single" w:sz="4" w:space="0" w:color="auto"/>
              <w:bottom w:val="single" w:sz="4" w:space="0" w:color="auto"/>
              <w:right w:val="single" w:sz="4" w:space="0" w:color="auto"/>
            </w:tcBorders>
            <w:shd w:val="clear" w:color="auto" w:fill="auto"/>
            <w:noWrap/>
            <w:vAlign w:val="center"/>
            <w:hideMark/>
          </w:tcPr>
          <w:p w14:paraId="571B20CE" w14:textId="773D64E9" w:rsidR="00F76BDD" w:rsidRPr="00A73406" w:rsidRDefault="00F76BDD" w:rsidP="00F76BDD">
            <w:pPr>
              <w:widowControl/>
              <w:spacing w:line="240" w:lineRule="auto"/>
              <w:ind w:firstLine="0"/>
              <w:jc w:val="left"/>
              <w:rPr>
                <w:rFonts w:eastAsia="Times New Roman"/>
                <w:color w:val="000000"/>
                <w:sz w:val="20"/>
                <w:highlight w:val="yellow"/>
                <w:lang w:val="ru-RU" w:eastAsia="ru-RU"/>
              </w:rPr>
            </w:pPr>
            <w:r>
              <w:rPr>
                <w:color w:val="000000"/>
                <w:sz w:val="18"/>
                <w:szCs w:val="18"/>
              </w:rPr>
              <w:t>котельная «</w:t>
            </w:r>
            <w:proofErr w:type="spellStart"/>
            <w:r>
              <w:rPr>
                <w:color w:val="000000"/>
                <w:sz w:val="18"/>
                <w:szCs w:val="18"/>
              </w:rPr>
              <w:t>Паниха</w:t>
            </w:r>
            <w:proofErr w:type="spellEnd"/>
            <w:r>
              <w:rPr>
                <w:color w:val="000000"/>
                <w:sz w:val="18"/>
                <w:szCs w:val="18"/>
              </w:rPr>
              <w:t>»</w:t>
            </w:r>
          </w:p>
        </w:tc>
        <w:tc>
          <w:tcPr>
            <w:tcW w:w="1738" w:type="pct"/>
            <w:tcBorders>
              <w:top w:val="nil"/>
              <w:left w:val="nil"/>
              <w:bottom w:val="single" w:sz="4" w:space="0" w:color="auto"/>
              <w:right w:val="single" w:sz="4" w:space="0" w:color="auto"/>
            </w:tcBorders>
            <w:shd w:val="clear" w:color="auto" w:fill="auto"/>
            <w:noWrap/>
            <w:vAlign w:val="center"/>
          </w:tcPr>
          <w:p w14:paraId="46C6706D" w14:textId="0FC1F2D9" w:rsidR="00F76BDD" w:rsidRPr="00F76BDD" w:rsidRDefault="009F261C" w:rsidP="00F76BDD">
            <w:pPr>
              <w:widowControl/>
              <w:spacing w:line="240" w:lineRule="auto"/>
              <w:ind w:firstLine="0"/>
              <w:jc w:val="center"/>
              <w:rPr>
                <w:rFonts w:eastAsia="Times New Roman"/>
                <w:color w:val="000000"/>
                <w:sz w:val="20"/>
                <w:lang w:val="ru-RU" w:eastAsia="ru-RU"/>
              </w:rPr>
            </w:pPr>
            <w:r>
              <w:rPr>
                <w:rFonts w:eastAsia="Times New Roman"/>
                <w:color w:val="000000"/>
                <w:sz w:val="20"/>
                <w:lang w:val="ru-RU" w:eastAsia="ru-RU"/>
              </w:rPr>
              <w:t>43</w:t>
            </w:r>
          </w:p>
        </w:tc>
      </w:tr>
      <w:tr w:rsidR="00F76BDD" w:rsidRPr="00A73406" w14:paraId="193FE728" w14:textId="77777777" w:rsidTr="00F76BDD">
        <w:trPr>
          <w:trHeight w:val="20"/>
        </w:trPr>
        <w:tc>
          <w:tcPr>
            <w:tcW w:w="3262" w:type="pct"/>
            <w:tcBorders>
              <w:top w:val="nil"/>
              <w:left w:val="single" w:sz="4" w:space="0" w:color="auto"/>
              <w:bottom w:val="single" w:sz="4" w:space="0" w:color="auto"/>
              <w:right w:val="single" w:sz="4" w:space="0" w:color="auto"/>
            </w:tcBorders>
            <w:shd w:val="clear" w:color="auto" w:fill="auto"/>
            <w:noWrap/>
            <w:vAlign w:val="center"/>
            <w:hideMark/>
          </w:tcPr>
          <w:p w14:paraId="021A7BDE" w14:textId="25AC6457" w:rsidR="00F76BDD" w:rsidRPr="00A73406" w:rsidRDefault="00F76BDD" w:rsidP="00F76BDD">
            <w:pPr>
              <w:widowControl/>
              <w:spacing w:line="240" w:lineRule="auto"/>
              <w:ind w:firstLine="0"/>
              <w:jc w:val="left"/>
              <w:rPr>
                <w:rFonts w:eastAsia="Times New Roman"/>
                <w:color w:val="000000"/>
                <w:sz w:val="20"/>
                <w:highlight w:val="yellow"/>
                <w:lang w:val="ru-RU" w:eastAsia="ru-RU"/>
              </w:rPr>
            </w:pPr>
            <w:r>
              <w:rPr>
                <w:color w:val="000000"/>
                <w:sz w:val="18"/>
                <w:szCs w:val="18"/>
              </w:rPr>
              <w:t>котельная «РТС»</w:t>
            </w:r>
          </w:p>
        </w:tc>
        <w:tc>
          <w:tcPr>
            <w:tcW w:w="1738" w:type="pct"/>
            <w:tcBorders>
              <w:top w:val="nil"/>
              <w:left w:val="nil"/>
              <w:bottom w:val="single" w:sz="4" w:space="0" w:color="auto"/>
              <w:right w:val="single" w:sz="4" w:space="0" w:color="auto"/>
            </w:tcBorders>
            <w:shd w:val="clear" w:color="auto" w:fill="auto"/>
            <w:noWrap/>
            <w:vAlign w:val="center"/>
          </w:tcPr>
          <w:p w14:paraId="4D0EB150" w14:textId="038A5D51" w:rsidR="00F76BDD" w:rsidRPr="00F76BDD" w:rsidRDefault="009F261C" w:rsidP="00F76BDD">
            <w:pPr>
              <w:widowControl/>
              <w:spacing w:line="240" w:lineRule="auto"/>
              <w:ind w:firstLine="0"/>
              <w:jc w:val="center"/>
              <w:rPr>
                <w:rFonts w:eastAsia="Times New Roman"/>
                <w:color w:val="000000"/>
                <w:sz w:val="20"/>
                <w:lang w:val="ru-RU" w:eastAsia="ru-RU"/>
              </w:rPr>
            </w:pPr>
            <w:r>
              <w:rPr>
                <w:rFonts w:eastAsia="Times New Roman"/>
                <w:color w:val="000000"/>
                <w:sz w:val="20"/>
                <w:lang w:val="ru-RU" w:eastAsia="ru-RU"/>
              </w:rPr>
              <w:t>27</w:t>
            </w:r>
          </w:p>
        </w:tc>
      </w:tr>
      <w:tr w:rsidR="00F76BDD" w:rsidRPr="00A73406" w14:paraId="0C83F043" w14:textId="77777777" w:rsidTr="00F76BDD">
        <w:trPr>
          <w:trHeight w:val="20"/>
        </w:trPr>
        <w:tc>
          <w:tcPr>
            <w:tcW w:w="3262" w:type="pct"/>
            <w:tcBorders>
              <w:top w:val="nil"/>
              <w:left w:val="single" w:sz="4" w:space="0" w:color="auto"/>
              <w:bottom w:val="single" w:sz="4" w:space="0" w:color="auto"/>
              <w:right w:val="single" w:sz="4" w:space="0" w:color="auto"/>
            </w:tcBorders>
            <w:shd w:val="clear" w:color="auto" w:fill="auto"/>
            <w:noWrap/>
            <w:vAlign w:val="center"/>
            <w:hideMark/>
          </w:tcPr>
          <w:p w14:paraId="4393B5A9" w14:textId="3F2F9B90" w:rsidR="00F76BDD" w:rsidRPr="00A73406" w:rsidRDefault="00F76BDD" w:rsidP="00F76BDD">
            <w:pPr>
              <w:widowControl/>
              <w:spacing w:line="240" w:lineRule="auto"/>
              <w:ind w:firstLine="0"/>
              <w:jc w:val="left"/>
              <w:rPr>
                <w:rFonts w:eastAsia="Times New Roman"/>
                <w:color w:val="000000"/>
                <w:sz w:val="20"/>
                <w:highlight w:val="yellow"/>
                <w:lang w:val="ru-RU" w:eastAsia="ru-RU"/>
              </w:rPr>
            </w:pPr>
            <w:r>
              <w:rPr>
                <w:color w:val="000000"/>
                <w:sz w:val="18"/>
                <w:szCs w:val="18"/>
              </w:rPr>
              <w:t xml:space="preserve">котельная «ЯГУ» </w:t>
            </w:r>
          </w:p>
        </w:tc>
        <w:tc>
          <w:tcPr>
            <w:tcW w:w="1738" w:type="pct"/>
            <w:tcBorders>
              <w:top w:val="nil"/>
              <w:left w:val="nil"/>
              <w:bottom w:val="single" w:sz="4" w:space="0" w:color="auto"/>
              <w:right w:val="single" w:sz="4" w:space="0" w:color="auto"/>
            </w:tcBorders>
            <w:shd w:val="clear" w:color="auto" w:fill="auto"/>
            <w:noWrap/>
            <w:vAlign w:val="center"/>
          </w:tcPr>
          <w:p w14:paraId="14ACDCDA" w14:textId="58C701EB" w:rsidR="00F76BDD" w:rsidRPr="00F76BDD" w:rsidRDefault="009F261C" w:rsidP="00F76BDD">
            <w:pPr>
              <w:widowControl/>
              <w:spacing w:line="240" w:lineRule="auto"/>
              <w:ind w:firstLine="0"/>
              <w:jc w:val="center"/>
              <w:rPr>
                <w:rFonts w:eastAsia="Times New Roman"/>
                <w:color w:val="000000"/>
                <w:sz w:val="20"/>
                <w:lang w:val="ru-RU" w:eastAsia="ru-RU"/>
              </w:rPr>
            </w:pPr>
            <w:r>
              <w:rPr>
                <w:rFonts w:eastAsia="Times New Roman"/>
                <w:color w:val="000000"/>
                <w:sz w:val="20"/>
                <w:lang w:val="ru-RU" w:eastAsia="ru-RU"/>
              </w:rPr>
              <w:t>26</w:t>
            </w:r>
          </w:p>
        </w:tc>
      </w:tr>
      <w:tr w:rsidR="00F76BDD" w:rsidRPr="00A73406" w14:paraId="1EBD863A" w14:textId="77777777" w:rsidTr="00F76BDD">
        <w:trPr>
          <w:trHeight w:val="20"/>
        </w:trPr>
        <w:tc>
          <w:tcPr>
            <w:tcW w:w="3262" w:type="pct"/>
            <w:tcBorders>
              <w:top w:val="nil"/>
              <w:left w:val="single" w:sz="4" w:space="0" w:color="auto"/>
              <w:bottom w:val="single" w:sz="4" w:space="0" w:color="auto"/>
              <w:right w:val="single" w:sz="4" w:space="0" w:color="auto"/>
            </w:tcBorders>
            <w:shd w:val="clear" w:color="auto" w:fill="auto"/>
            <w:noWrap/>
            <w:vAlign w:val="center"/>
            <w:hideMark/>
          </w:tcPr>
          <w:p w14:paraId="3CA4E845" w14:textId="7A95A8E1" w:rsidR="00F76BDD" w:rsidRPr="00A73406" w:rsidRDefault="00F76BDD" w:rsidP="00F76BDD">
            <w:pPr>
              <w:widowControl/>
              <w:spacing w:line="240" w:lineRule="auto"/>
              <w:ind w:firstLine="0"/>
              <w:jc w:val="left"/>
              <w:rPr>
                <w:rFonts w:eastAsia="Times New Roman"/>
                <w:color w:val="000000"/>
                <w:sz w:val="20"/>
                <w:highlight w:val="yellow"/>
                <w:lang w:val="ru-RU" w:eastAsia="ru-RU"/>
              </w:rPr>
            </w:pPr>
            <w:r>
              <w:rPr>
                <w:color w:val="000000"/>
                <w:sz w:val="18"/>
                <w:szCs w:val="18"/>
              </w:rPr>
              <w:t>котельная «Бирюсинка-2»</w:t>
            </w:r>
          </w:p>
        </w:tc>
        <w:tc>
          <w:tcPr>
            <w:tcW w:w="1738" w:type="pct"/>
            <w:tcBorders>
              <w:top w:val="nil"/>
              <w:left w:val="nil"/>
              <w:bottom w:val="single" w:sz="4" w:space="0" w:color="auto"/>
              <w:right w:val="single" w:sz="4" w:space="0" w:color="auto"/>
            </w:tcBorders>
            <w:shd w:val="clear" w:color="auto" w:fill="auto"/>
            <w:noWrap/>
            <w:vAlign w:val="center"/>
          </w:tcPr>
          <w:p w14:paraId="1D6F862C" w14:textId="7F698421" w:rsidR="00F76BDD" w:rsidRPr="00F76BDD" w:rsidRDefault="009F261C" w:rsidP="00F76BDD">
            <w:pPr>
              <w:widowControl/>
              <w:spacing w:line="240" w:lineRule="auto"/>
              <w:ind w:firstLine="0"/>
              <w:jc w:val="center"/>
              <w:rPr>
                <w:rFonts w:eastAsia="Times New Roman"/>
                <w:color w:val="000000"/>
                <w:sz w:val="20"/>
                <w:lang w:val="ru-RU" w:eastAsia="ru-RU"/>
              </w:rPr>
            </w:pPr>
            <w:r>
              <w:rPr>
                <w:rFonts w:eastAsia="Times New Roman"/>
                <w:color w:val="000000"/>
                <w:sz w:val="20"/>
                <w:lang w:val="ru-RU" w:eastAsia="ru-RU"/>
              </w:rPr>
              <w:t>85</w:t>
            </w:r>
          </w:p>
        </w:tc>
      </w:tr>
      <w:tr w:rsidR="00F76BDD" w:rsidRPr="00A73406" w14:paraId="4ECD834B" w14:textId="77777777" w:rsidTr="00F76BDD">
        <w:trPr>
          <w:trHeight w:val="20"/>
        </w:trPr>
        <w:tc>
          <w:tcPr>
            <w:tcW w:w="3262" w:type="pct"/>
            <w:tcBorders>
              <w:top w:val="nil"/>
              <w:left w:val="single" w:sz="4" w:space="0" w:color="auto"/>
              <w:bottom w:val="single" w:sz="4" w:space="0" w:color="auto"/>
              <w:right w:val="single" w:sz="4" w:space="0" w:color="auto"/>
            </w:tcBorders>
            <w:shd w:val="clear" w:color="auto" w:fill="auto"/>
            <w:noWrap/>
            <w:vAlign w:val="center"/>
            <w:hideMark/>
          </w:tcPr>
          <w:p w14:paraId="67D3323D" w14:textId="7D3B851F" w:rsidR="00F76BDD" w:rsidRPr="00A73406" w:rsidRDefault="00F76BDD" w:rsidP="00F76BDD">
            <w:pPr>
              <w:widowControl/>
              <w:spacing w:line="240" w:lineRule="auto"/>
              <w:ind w:firstLine="0"/>
              <w:jc w:val="left"/>
              <w:rPr>
                <w:rFonts w:eastAsia="Times New Roman"/>
                <w:color w:val="000000"/>
                <w:sz w:val="20"/>
                <w:highlight w:val="yellow"/>
                <w:lang w:val="ru-RU" w:eastAsia="ru-RU"/>
              </w:rPr>
            </w:pPr>
            <w:r>
              <w:rPr>
                <w:color w:val="000000"/>
                <w:sz w:val="18"/>
                <w:szCs w:val="18"/>
              </w:rPr>
              <w:t>котельная «РЭБ (новая)»</w:t>
            </w:r>
          </w:p>
        </w:tc>
        <w:tc>
          <w:tcPr>
            <w:tcW w:w="1738" w:type="pct"/>
            <w:tcBorders>
              <w:top w:val="nil"/>
              <w:left w:val="nil"/>
              <w:bottom w:val="single" w:sz="4" w:space="0" w:color="auto"/>
              <w:right w:val="single" w:sz="4" w:space="0" w:color="auto"/>
            </w:tcBorders>
            <w:shd w:val="clear" w:color="auto" w:fill="auto"/>
            <w:noWrap/>
            <w:vAlign w:val="center"/>
          </w:tcPr>
          <w:p w14:paraId="2C3B3FD4" w14:textId="73E5DE96" w:rsidR="00F76BDD" w:rsidRPr="00F76BDD" w:rsidRDefault="009F261C" w:rsidP="00F76BDD">
            <w:pPr>
              <w:widowControl/>
              <w:spacing w:line="240" w:lineRule="auto"/>
              <w:ind w:firstLine="0"/>
              <w:jc w:val="center"/>
              <w:rPr>
                <w:rFonts w:eastAsia="Times New Roman"/>
                <w:color w:val="000000"/>
                <w:sz w:val="20"/>
                <w:lang w:val="ru-RU" w:eastAsia="ru-RU"/>
              </w:rPr>
            </w:pPr>
            <w:r>
              <w:rPr>
                <w:rFonts w:eastAsia="Times New Roman"/>
                <w:color w:val="000000"/>
                <w:sz w:val="20"/>
                <w:lang w:val="ru-RU" w:eastAsia="ru-RU"/>
              </w:rPr>
              <w:t>73</w:t>
            </w:r>
          </w:p>
        </w:tc>
      </w:tr>
      <w:tr w:rsidR="00F76BDD" w:rsidRPr="00A73406" w14:paraId="79222F1B" w14:textId="77777777" w:rsidTr="00F76BDD">
        <w:trPr>
          <w:trHeight w:val="20"/>
        </w:trPr>
        <w:tc>
          <w:tcPr>
            <w:tcW w:w="3262" w:type="pct"/>
            <w:tcBorders>
              <w:top w:val="nil"/>
              <w:left w:val="single" w:sz="4" w:space="0" w:color="auto"/>
              <w:bottom w:val="single" w:sz="4" w:space="0" w:color="auto"/>
              <w:right w:val="single" w:sz="4" w:space="0" w:color="auto"/>
            </w:tcBorders>
            <w:shd w:val="clear" w:color="auto" w:fill="auto"/>
            <w:noWrap/>
            <w:vAlign w:val="center"/>
            <w:hideMark/>
          </w:tcPr>
          <w:p w14:paraId="3D32B14F" w14:textId="0E87A9D7" w:rsidR="00F76BDD" w:rsidRPr="00A73406" w:rsidRDefault="00F76BDD" w:rsidP="00F76BDD">
            <w:pPr>
              <w:widowControl/>
              <w:spacing w:line="240" w:lineRule="auto"/>
              <w:ind w:firstLine="0"/>
              <w:jc w:val="left"/>
              <w:rPr>
                <w:rFonts w:eastAsia="Times New Roman"/>
                <w:color w:val="000000"/>
                <w:sz w:val="20"/>
                <w:highlight w:val="yellow"/>
                <w:lang w:val="ru-RU" w:eastAsia="ru-RU"/>
              </w:rPr>
            </w:pPr>
            <w:r>
              <w:rPr>
                <w:color w:val="000000"/>
                <w:sz w:val="18"/>
                <w:szCs w:val="18"/>
              </w:rPr>
              <w:t>котельная «ЗРГ»</w:t>
            </w:r>
          </w:p>
        </w:tc>
        <w:tc>
          <w:tcPr>
            <w:tcW w:w="1738" w:type="pct"/>
            <w:tcBorders>
              <w:top w:val="nil"/>
              <w:left w:val="nil"/>
              <w:bottom w:val="single" w:sz="4" w:space="0" w:color="auto"/>
              <w:right w:val="single" w:sz="4" w:space="0" w:color="auto"/>
            </w:tcBorders>
            <w:shd w:val="clear" w:color="auto" w:fill="auto"/>
            <w:noWrap/>
            <w:vAlign w:val="center"/>
            <w:hideMark/>
          </w:tcPr>
          <w:p w14:paraId="5CC8EE1A" w14:textId="115C5585" w:rsidR="00F76BDD" w:rsidRPr="00F76BDD" w:rsidRDefault="00F76BDD" w:rsidP="00F76BDD">
            <w:pPr>
              <w:widowControl/>
              <w:spacing w:line="240" w:lineRule="auto"/>
              <w:ind w:firstLine="0"/>
              <w:jc w:val="center"/>
              <w:rPr>
                <w:rFonts w:eastAsia="Times New Roman"/>
                <w:color w:val="000000"/>
                <w:sz w:val="20"/>
                <w:lang w:val="ru-RU" w:eastAsia="ru-RU"/>
              </w:rPr>
            </w:pPr>
            <w:r w:rsidRPr="00F76BDD">
              <w:rPr>
                <w:rFonts w:eastAsia="Times New Roman"/>
                <w:color w:val="000000"/>
                <w:sz w:val="20"/>
                <w:lang w:val="ru-RU" w:eastAsia="ru-RU"/>
              </w:rPr>
              <w:t>33</w:t>
            </w:r>
          </w:p>
        </w:tc>
      </w:tr>
      <w:tr w:rsidR="00F76BDD" w:rsidRPr="00A73406" w14:paraId="43D757CA" w14:textId="77777777" w:rsidTr="00F76BDD">
        <w:trPr>
          <w:trHeight w:val="20"/>
        </w:trPr>
        <w:tc>
          <w:tcPr>
            <w:tcW w:w="3262" w:type="pct"/>
            <w:tcBorders>
              <w:top w:val="nil"/>
              <w:left w:val="single" w:sz="4" w:space="0" w:color="auto"/>
              <w:bottom w:val="single" w:sz="4" w:space="0" w:color="auto"/>
              <w:right w:val="single" w:sz="4" w:space="0" w:color="auto"/>
            </w:tcBorders>
            <w:shd w:val="clear" w:color="auto" w:fill="auto"/>
            <w:noWrap/>
            <w:vAlign w:val="center"/>
            <w:hideMark/>
          </w:tcPr>
          <w:p w14:paraId="2F762AC7" w14:textId="4E822013" w:rsidR="00F76BDD" w:rsidRPr="00A73406" w:rsidRDefault="00F76BDD" w:rsidP="00F76BDD">
            <w:pPr>
              <w:widowControl/>
              <w:spacing w:line="240" w:lineRule="auto"/>
              <w:ind w:firstLine="0"/>
              <w:jc w:val="left"/>
              <w:rPr>
                <w:rFonts w:eastAsia="Times New Roman"/>
                <w:color w:val="000000"/>
                <w:sz w:val="20"/>
                <w:highlight w:val="yellow"/>
                <w:lang w:val="ru-RU" w:eastAsia="ru-RU"/>
              </w:rPr>
            </w:pPr>
            <w:r>
              <w:rPr>
                <w:color w:val="000000"/>
                <w:sz w:val="18"/>
                <w:szCs w:val="18"/>
              </w:rPr>
              <w:t>котельная «</w:t>
            </w:r>
            <w:proofErr w:type="spellStart"/>
            <w:r>
              <w:rPr>
                <w:color w:val="000000"/>
                <w:sz w:val="18"/>
                <w:szCs w:val="18"/>
              </w:rPr>
              <w:t>Лена</w:t>
            </w:r>
            <w:proofErr w:type="spellEnd"/>
            <w:r>
              <w:rPr>
                <w:color w:val="000000"/>
                <w:sz w:val="18"/>
                <w:szCs w:val="18"/>
              </w:rPr>
              <w:t>-Восточная (новая)»</w:t>
            </w:r>
          </w:p>
        </w:tc>
        <w:tc>
          <w:tcPr>
            <w:tcW w:w="1738" w:type="pct"/>
            <w:tcBorders>
              <w:top w:val="nil"/>
              <w:left w:val="nil"/>
              <w:bottom w:val="single" w:sz="4" w:space="0" w:color="auto"/>
              <w:right w:val="single" w:sz="4" w:space="0" w:color="auto"/>
            </w:tcBorders>
            <w:shd w:val="clear" w:color="auto" w:fill="auto"/>
            <w:noWrap/>
            <w:vAlign w:val="center"/>
          </w:tcPr>
          <w:p w14:paraId="6353D375" w14:textId="598C1DA6" w:rsidR="00F76BDD" w:rsidRPr="00F76BDD" w:rsidRDefault="009F261C" w:rsidP="00F76BDD">
            <w:pPr>
              <w:widowControl/>
              <w:spacing w:line="240" w:lineRule="auto"/>
              <w:ind w:firstLine="0"/>
              <w:jc w:val="center"/>
              <w:rPr>
                <w:rFonts w:eastAsia="Times New Roman"/>
                <w:color w:val="000000"/>
                <w:sz w:val="20"/>
                <w:lang w:val="ru-RU" w:eastAsia="ru-RU"/>
              </w:rPr>
            </w:pPr>
            <w:r>
              <w:rPr>
                <w:rFonts w:eastAsia="Times New Roman"/>
                <w:color w:val="000000"/>
                <w:sz w:val="20"/>
                <w:lang w:val="ru-RU" w:eastAsia="ru-RU"/>
              </w:rPr>
              <w:t>35</w:t>
            </w:r>
          </w:p>
        </w:tc>
      </w:tr>
      <w:tr w:rsidR="00F76BDD" w:rsidRPr="00A73406" w14:paraId="7B42F80E" w14:textId="77777777" w:rsidTr="00F76BDD">
        <w:trPr>
          <w:trHeight w:val="20"/>
        </w:trPr>
        <w:tc>
          <w:tcPr>
            <w:tcW w:w="3262" w:type="pct"/>
            <w:tcBorders>
              <w:top w:val="nil"/>
              <w:left w:val="single" w:sz="4" w:space="0" w:color="auto"/>
              <w:bottom w:val="single" w:sz="4" w:space="0" w:color="auto"/>
              <w:right w:val="single" w:sz="4" w:space="0" w:color="auto"/>
            </w:tcBorders>
            <w:shd w:val="clear" w:color="auto" w:fill="auto"/>
            <w:noWrap/>
            <w:vAlign w:val="center"/>
            <w:hideMark/>
          </w:tcPr>
          <w:p w14:paraId="374FB294" w14:textId="59BDD893" w:rsidR="00F76BDD" w:rsidRPr="00A73406" w:rsidRDefault="00F76BDD" w:rsidP="00F76BDD">
            <w:pPr>
              <w:widowControl/>
              <w:spacing w:line="240" w:lineRule="auto"/>
              <w:ind w:firstLine="0"/>
              <w:jc w:val="left"/>
              <w:rPr>
                <w:rFonts w:eastAsia="Times New Roman"/>
                <w:color w:val="000000"/>
                <w:sz w:val="20"/>
                <w:highlight w:val="yellow"/>
                <w:lang w:val="ru-RU" w:eastAsia="ru-RU"/>
              </w:rPr>
            </w:pPr>
            <w:r>
              <w:rPr>
                <w:color w:val="000000"/>
                <w:sz w:val="18"/>
                <w:szCs w:val="18"/>
              </w:rPr>
              <w:t>котельная «</w:t>
            </w:r>
            <w:proofErr w:type="spellStart"/>
            <w:r>
              <w:rPr>
                <w:color w:val="000000"/>
                <w:sz w:val="18"/>
                <w:szCs w:val="18"/>
              </w:rPr>
              <w:t>Холбос</w:t>
            </w:r>
            <w:proofErr w:type="spellEnd"/>
            <w:r>
              <w:rPr>
                <w:color w:val="000000"/>
                <w:sz w:val="18"/>
                <w:szCs w:val="18"/>
              </w:rPr>
              <w:t xml:space="preserve">» </w:t>
            </w:r>
          </w:p>
        </w:tc>
        <w:tc>
          <w:tcPr>
            <w:tcW w:w="1738" w:type="pct"/>
            <w:tcBorders>
              <w:top w:val="nil"/>
              <w:left w:val="nil"/>
              <w:bottom w:val="single" w:sz="4" w:space="0" w:color="auto"/>
              <w:right w:val="single" w:sz="4" w:space="0" w:color="auto"/>
            </w:tcBorders>
            <w:shd w:val="clear" w:color="auto" w:fill="auto"/>
            <w:noWrap/>
            <w:vAlign w:val="center"/>
          </w:tcPr>
          <w:p w14:paraId="0782BB93" w14:textId="1E8E27C8" w:rsidR="00F76BDD" w:rsidRPr="00F76BDD" w:rsidRDefault="009F261C" w:rsidP="00F76BDD">
            <w:pPr>
              <w:widowControl/>
              <w:spacing w:line="240" w:lineRule="auto"/>
              <w:ind w:firstLine="0"/>
              <w:jc w:val="center"/>
              <w:rPr>
                <w:rFonts w:eastAsia="Times New Roman"/>
                <w:color w:val="000000"/>
                <w:sz w:val="20"/>
                <w:lang w:val="ru-RU" w:eastAsia="ru-RU"/>
              </w:rPr>
            </w:pPr>
            <w:r>
              <w:rPr>
                <w:rFonts w:eastAsia="Times New Roman"/>
                <w:color w:val="000000"/>
                <w:sz w:val="20"/>
                <w:lang w:val="ru-RU" w:eastAsia="ru-RU"/>
              </w:rPr>
              <w:t>6</w:t>
            </w:r>
          </w:p>
        </w:tc>
      </w:tr>
      <w:tr w:rsidR="00F76BDD" w:rsidRPr="00A73406" w14:paraId="3A564535" w14:textId="77777777" w:rsidTr="00F76BDD">
        <w:trPr>
          <w:trHeight w:val="20"/>
        </w:trPr>
        <w:tc>
          <w:tcPr>
            <w:tcW w:w="3262" w:type="pct"/>
            <w:tcBorders>
              <w:top w:val="nil"/>
              <w:left w:val="single" w:sz="4" w:space="0" w:color="auto"/>
              <w:bottom w:val="single" w:sz="4" w:space="0" w:color="auto"/>
              <w:right w:val="single" w:sz="4" w:space="0" w:color="auto"/>
            </w:tcBorders>
            <w:shd w:val="clear" w:color="auto" w:fill="auto"/>
            <w:noWrap/>
            <w:vAlign w:val="center"/>
            <w:hideMark/>
          </w:tcPr>
          <w:p w14:paraId="533324ED" w14:textId="6BE4E33A" w:rsidR="00F76BDD" w:rsidRPr="00A73406" w:rsidRDefault="00F76BDD" w:rsidP="00F76BDD">
            <w:pPr>
              <w:widowControl/>
              <w:spacing w:line="240" w:lineRule="auto"/>
              <w:ind w:firstLine="0"/>
              <w:jc w:val="left"/>
              <w:rPr>
                <w:rFonts w:eastAsia="Times New Roman"/>
                <w:color w:val="000000"/>
                <w:sz w:val="20"/>
                <w:highlight w:val="yellow"/>
                <w:lang w:val="ru-RU" w:eastAsia="ru-RU"/>
              </w:rPr>
            </w:pPr>
            <w:r>
              <w:rPr>
                <w:color w:val="000000"/>
                <w:sz w:val="18"/>
                <w:szCs w:val="18"/>
              </w:rPr>
              <w:t>котельная «</w:t>
            </w:r>
            <w:proofErr w:type="spellStart"/>
            <w:r>
              <w:rPr>
                <w:color w:val="000000"/>
                <w:sz w:val="18"/>
                <w:szCs w:val="18"/>
              </w:rPr>
              <w:t>Курорт</w:t>
            </w:r>
            <w:proofErr w:type="spellEnd"/>
            <w:r>
              <w:rPr>
                <w:color w:val="000000"/>
                <w:sz w:val="18"/>
                <w:szCs w:val="18"/>
              </w:rPr>
              <w:t>»</w:t>
            </w:r>
          </w:p>
        </w:tc>
        <w:tc>
          <w:tcPr>
            <w:tcW w:w="1738" w:type="pct"/>
            <w:tcBorders>
              <w:top w:val="nil"/>
              <w:left w:val="nil"/>
              <w:bottom w:val="single" w:sz="4" w:space="0" w:color="auto"/>
              <w:right w:val="single" w:sz="4" w:space="0" w:color="auto"/>
            </w:tcBorders>
            <w:shd w:val="clear" w:color="auto" w:fill="auto"/>
            <w:noWrap/>
            <w:vAlign w:val="center"/>
          </w:tcPr>
          <w:p w14:paraId="6C1C6B0A" w14:textId="5BB07300" w:rsidR="00F76BDD" w:rsidRPr="00F76BDD" w:rsidRDefault="009F261C" w:rsidP="00F76BDD">
            <w:pPr>
              <w:widowControl/>
              <w:spacing w:line="240" w:lineRule="auto"/>
              <w:ind w:firstLine="0"/>
              <w:jc w:val="center"/>
              <w:rPr>
                <w:rFonts w:eastAsia="Times New Roman"/>
                <w:color w:val="000000"/>
                <w:sz w:val="20"/>
                <w:lang w:val="ru-RU" w:eastAsia="ru-RU"/>
              </w:rPr>
            </w:pPr>
            <w:r>
              <w:rPr>
                <w:rFonts w:eastAsia="Times New Roman"/>
                <w:color w:val="000000"/>
                <w:sz w:val="20"/>
                <w:lang w:val="ru-RU" w:eastAsia="ru-RU"/>
              </w:rPr>
              <w:t>6</w:t>
            </w:r>
          </w:p>
        </w:tc>
      </w:tr>
      <w:tr w:rsidR="00F76BDD" w:rsidRPr="00A73406" w14:paraId="1C942FDF" w14:textId="77777777" w:rsidTr="00F76BDD">
        <w:trPr>
          <w:trHeight w:val="20"/>
        </w:trPr>
        <w:tc>
          <w:tcPr>
            <w:tcW w:w="3262" w:type="pct"/>
            <w:tcBorders>
              <w:top w:val="nil"/>
              <w:left w:val="single" w:sz="4" w:space="0" w:color="auto"/>
              <w:bottom w:val="single" w:sz="4" w:space="0" w:color="auto"/>
              <w:right w:val="single" w:sz="4" w:space="0" w:color="auto"/>
            </w:tcBorders>
            <w:shd w:val="clear" w:color="auto" w:fill="auto"/>
            <w:noWrap/>
            <w:vAlign w:val="center"/>
            <w:hideMark/>
          </w:tcPr>
          <w:p w14:paraId="1AA9C937" w14:textId="36053FC9" w:rsidR="00F76BDD" w:rsidRPr="00A73406" w:rsidRDefault="00F76BDD" w:rsidP="00F76BDD">
            <w:pPr>
              <w:widowControl/>
              <w:spacing w:line="240" w:lineRule="auto"/>
              <w:ind w:firstLine="0"/>
              <w:jc w:val="left"/>
              <w:rPr>
                <w:rFonts w:eastAsia="Times New Roman"/>
                <w:color w:val="000000"/>
                <w:sz w:val="20"/>
                <w:highlight w:val="yellow"/>
                <w:lang w:val="ru-RU" w:eastAsia="ru-RU"/>
              </w:rPr>
            </w:pPr>
            <w:r>
              <w:rPr>
                <w:color w:val="000000"/>
                <w:sz w:val="18"/>
                <w:szCs w:val="18"/>
              </w:rPr>
              <w:t>котельная «УК 272/5»</w:t>
            </w:r>
          </w:p>
        </w:tc>
        <w:tc>
          <w:tcPr>
            <w:tcW w:w="1738" w:type="pct"/>
            <w:tcBorders>
              <w:top w:val="nil"/>
              <w:left w:val="nil"/>
              <w:bottom w:val="single" w:sz="4" w:space="0" w:color="auto"/>
              <w:right w:val="single" w:sz="4" w:space="0" w:color="auto"/>
            </w:tcBorders>
            <w:shd w:val="clear" w:color="auto" w:fill="auto"/>
            <w:noWrap/>
            <w:vAlign w:val="center"/>
          </w:tcPr>
          <w:p w14:paraId="7E98F6FA" w14:textId="6E2A8E24" w:rsidR="00F76BDD" w:rsidRPr="00F76BDD" w:rsidRDefault="009F261C" w:rsidP="00F76BDD">
            <w:pPr>
              <w:widowControl/>
              <w:spacing w:line="240" w:lineRule="auto"/>
              <w:ind w:firstLine="0"/>
              <w:jc w:val="center"/>
              <w:rPr>
                <w:rFonts w:eastAsia="Times New Roman"/>
                <w:color w:val="000000"/>
                <w:sz w:val="20"/>
                <w:lang w:val="ru-RU" w:eastAsia="ru-RU"/>
              </w:rPr>
            </w:pPr>
            <w:r>
              <w:rPr>
                <w:rFonts w:eastAsia="Times New Roman"/>
                <w:color w:val="000000"/>
                <w:sz w:val="20"/>
                <w:lang w:val="ru-RU" w:eastAsia="ru-RU"/>
              </w:rPr>
              <w:t>4</w:t>
            </w:r>
          </w:p>
        </w:tc>
      </w:tr>
      <w:tr w:rsidR="00F76BDD" w:rsidRPr="00A73406" w14:paraId="0DB20FBF" w14:textId="77777777" w:rsidTr="00F76BDD">
        <w:trPr>
          <w:trHeight w:val="20"/>
        </w:trPr>
        <w:tc>
          <w:tcPr>
            <w:tcW w:w="3262" w:type="pct"/>
            <w:tcBorders>
              <w:top w:val="nil"/>
              <w:left w:val="single" w:sz="4" w:space="0" w:color="auto"/>
              <w:bottom w:val="single" w:sz="4" w:space="0" w:color="auto"/>
              <w:right w:val="single" w:sz="4" w:space="0" w:color="auto"/>
            </w:tcBorders>
            <w:shd w:val="clear" w:color="auto" w:fill="auto"/>
            <w:noWrap/>
            <w:vAlign w:val="center"/>
            <w:hideMark/>
          </w:tcPr>
          <w:p w14:paraId="7BFD421E" w14:textId="24A8BF31" w:rsidR="00F76BDD" w:rsidRPr="00A73406" w:rsidRDefault="00F76BDD" w:rsidP="00F76BDD">
            <w:pPr>
              <w:widowControl/>
              <w:spacing w:line="240" w:lineRule="auto"/>
              <w:ind w:firstLine="0"/>
              <w:jc w:val="left"/>
              <w:rPr>
                <w:rFonts w:eastAsia="Times New Roman"/>
                <w:color w:val="000000"/>
                <w:sz w:val="20"/>
                <w:highlight w:val="yellow"/>
                <w:lang w:val="ru-RU" w:eastAsia="ru-RU"/>
              </w:rPr>
            </w:pPr>
            <w:r>
              <w:rPr>
                <w:color w:val="000000"/>
                <w:sz w:val="18"/>
                <w:szCs w:val="18"/>
              </w:rPr>
              <w:t>котельная АО «</w:t>
            </w:r>
            <w:proofErr w:type="spellStart"/>
            <w:r>
              <w:rPr>
                <w:color w:val="000000"/>
                <w:sz w:val="18"/>
                <w:szCs w:val="18"/>
              </w:rPr>
              <w:t>Иркутскнефтепродукт</w:t>
            </w:r>
            <w:proofErr w:type="spellEnd"/>
            <w:r>
              <w:rPr>
                <w:color w:val="000000"/>
                <w:sz w:val="18"/>
                <w:szCs w:val="18"/>
              </w:rPr>
              <w:t>»</w:t>
            </w:r>
          </w:p>
        </w:tc>
        <w:tc>
          <w:tcPr>
            <w:tcW w:w="1738" w:type="pct"/>
            <w:tcBorders>
              <w:top w:val="nil"/>
              <w:left w:val="nil"/>
              <w:bottom w:val="single" w:sz="4" w:space="0" w:color="auto"/>
              <w:right w:val="single" w:sz="4" w:space="0" w:color="auto"/>
            </w:tcBorders>
            <w:shd w:val="clear" w:color="auto" w:fill="auto"/>
            <w:noWrap/>
            <w:vAlign w:val="center"/>
          </w:tcPr>
          <w:p w14:paraId="3DDE7D5F" w14:textId="06829C3D" w:rsidR="00F76BDD" w:rsidRPr="00F76BDD" w:rsidRDefault="009F261C" w:rsidP="00F76BDD">
            <w:pPr>
              <w:widowControl/>
              <w:spacing w:line="240" w:lineRule="auto"/>
              <w:ind w:firstLine="0"/>
              <w:jc w:val="center"/>
              <w:rPr>
                <w:rFonts w:eastAsia="Times New Roman"/>
                <w:color w:val="000000"/>
                <w:sz w:val="20"/>
                <w:lang w:val="ru-RU" w:eastAsia="ru-RU"/>
              </w:rPr>
            </w:pPr>
            <w:r>
              <w:rPr>
                <w:rFonts w:eastAsia="Times New Roman"/>
                <w:color w:val="000000"/>
                <w:sz w:val="20"/>
                <w:lang w:val="ru-RU" w:eastAsia="ru-RU"/>
              </w:rPr>
              <w:t>64</w:t>
            </w:r>
          </w:p>
        </w:tc>
      </w:tr>
      <w:tr w:rsidR="00F76BDD" w:rsidRPr="00A73406" w14:paraId="6C7E5D95" w14:textId="77777777" w:rsidTr="00F76BDD">
        <w:trPr>
          <w:trHeight w:val="20"/>
        </w:trPr>
        <w:tc>
          <w:tcPr>
            <w:tcW w:w="3262" w:type="pct"/>
            <w:tcBorders>
              <w:top w:val="nil"/>
              <w:left w:val="single" w:sz="4" w:space="0" w:color="auto"/>
              <w:bottom w:val="single" w:sz="4" w:space="0" w:color="auto"/>
              <w:right w:val="single" w:sz="4" w:space="0" w:color="auto"/>
            </w:tcBorders>
            <w:shd w:val="clear" w:color="auto" w:fill="auto"/>
            <w:noWrap/>
            <w:vAlign w:val="center"/>
            <w:hideMark/>
          </w:tcPr>
          <w:p w14:paraId="0312C498" w14:textId="4C31838F" w:rsidR="00F76BDD" w:rsidRPr="00A73406" w:rsidRDefault="00F76BDD" w:rsidP="00F76BDD">
            <w:pPr>
              <w:widowControl/>
              <w:spacing w:line="240" w:lineRule="auto"/>
              <w:ind w:firstLine="0"/>
              <w:jc w:val="left"/>
              <w:rPr>
                <w:rFonts w:eastAsia="Times New Roman"/>
                <w:color w:val="000000"/>
                <w:sz w:val="20"/>
                <w:highlight w:val="yellow"/>
                <w:lang w:val="ru-RU" w:eastAsia="ru-RU"/>
              </w:rPr>
            </w:pPr>
            <w:r>
              <w:rPr>
                <w:color w:val="000000"/>
                <w:sz w:val="18"/>
                <w:szCs w:val="18"/>
              </w:rPr>
              <w:t>котельная "ИНК"</w:t>
            </w:r>
          </w:p>
        </w:tc>
        <w:tc>
          <w:tcPr>
            <w:tcW w:w="1738" w:type="pct"/>
            <w:tcBorders>
              <w:top w:val="nil"/>
              <w:left w:val="nil"/>
              <w:bottom w:val="single" w:sz="4" w:space="0" w:color="auto"/>
              <w:right w:val="single" w:sz="4" w:space="0" w:color="auto"/>
            </w:tcBorders>
            <w:shd w:val="clear" w:color="auto" w:fill="auto"/>
            <w:noWrap/>
            <w:vAlign w:val="center"/>
          </w:tcPr>
          <w:p w14:paraId="020CA329" w14:textId="738D81AD" w:rsidR="00F76BDD" w:rsidRPr="00F76BDD" w:rsidRDefault="009F261C" w:rsidP="00F76BDD">
            <w:pPr>
              <w:widowControl/>
              <w:spacing w:line="240" w:lineRule="auto"/>
              <w:ind w:firstLine="0"/>
              <w:jc w:val="center"/>
              <w:rPr>
                <w:rFonts w:eastAsia="Times New Roman"/>
                <w:color w:val="000000"/>
                <w:sz w:val="20"/>
                <w:lang w:val="ru-RU" w:eastAsia="ru-RU"/>
              </w:rPr>
            </w:pPr>
            <w:r>
              <w:rPr>
                <w:rFonts w:eastAsia="Times New Roman"/>
                <w:color w:val="000000"/>
                <w:sz w:val="20"/>
                <w:lang w:val="ru-RU" w:eastAsia="ru-RU"/>
              </w:rPr>
              <w:t>н/д</w:t>
            </w:r>
          </w:p>
        </w:tc>
      </w:tr>
      <w:tr w:rsidR="00F76BDD" w:rsidRPr="00A73406" w14:paraId="133D8C43" w14:textId="77777777" w:rsidTr="00F76BDD">
        <w:trPr>
          <w:trHeight w:val="20"/>
        </w:trPr>
        <w:tc>
          <w:tcPr>
            <w:tcW w:w="3262" w:type="pct"/>
            <w:tcBorders>
              <w:top w:val="nil"/>
              <w:left w:val="single" w:sz="4" w:space="0" w:color="auto"/>
              <w:bottom w:val="single" w:sz="4" w:space="0" w:color="auto"/>
              <w:right w:val="single" w:sz="4" w:space="0" w:color="auto"/>
            </w:tcBorders>
            <w:shd w:val="clear" w:color="auto" w:fill="auto"/>
            <w:noWrap/>
            <w:vAlign w:val="center"/>
          </w:tcPr>
          <w:p w14:paraId="46D909A0" w14:textId="0B66530F" w:rsidR="00F76BDD" w:rsidRPr="00F76BDD" w:rsidRDefault="00F76BDD" w:rsidP="00F76BDD">
            <w:pPr>
              <w:widowControl/>
              <w:spacing w:line="240" w:lineRule="auto"/>
              <w:ind w:firstLine="0"/>
              <w:jc w:val="left"/>
              <w:rPr>
                <w:rFonts w:eastAsia="Times New Roman"/>
                <w:color w:val="000000"/>
                <w:sz w:val="20"/>
                <w:lang w:val="ru-RU" w:eastAsia="ru-RU"/>
              </w:rPr>
            </w:pPr>
            <w:r w:rsidRPr="00F76BDD">
              <w:rPr>
                <w:rFonts w:eastAsia="Times New Roman"/>
                <w:color w:val="000000"/>
                <w:sz w:val="20"/>
                <w:lang w:val="ru-RU" w:eastAsia="ru-RU"/>
              </w:rPr>
              <w:t>Всего</w:t>
            </w:r>
          </w:p>
        </w:tc>
        <w:tc>
          <w:tcPr>
            <w:tcW w:w="1738" w:type="pct"/>
            <w:tcBorders>
              <w:top w:val="nil"/>
              <w:left w:val="nil"/>
              <w:bottom w:val="single" w:sz="4" w:space="0" w:color="auto"/>
              <w:right w:val="single" w:sz="4" w:space="0" w:color="auto"/>
            </w:tcBorders>
            <w:shd w:val="clear" w:color="auto" w:fill="auto"/>
            <w:noWrap/>
            <w:vAlign w:val="center"/>
          </w:tcPr>
          <w:p w14:paraId="0F53251B" w14:textId="34557BF3" w:rsidR="00F76BDD" w:rsidRPr="00F76BDD" w:rsidRDefault="009F261C" w:rsidP="00F76BDD">
            <w:pPr>
              <w:widowControl/>
              <w:spacing w:line="240" w:lineRule="auto"/>
              <w:ind w:firstLine="0"/>
              <w:jc w:val="center"/>
              <w:rPr>
                <w:rFonts w:eastAsia="Times New Roman"/>
                <w:color w:val="000000"/>
                <w:sz w:val="20"/>
                <w:lang w:val="ru-RU" w:eastAsia="ru-RU"/>
              </w:rPr>
            </w:pPr>
            <w:r>
              <w:rPr>
                <w:rFonts w:eastAsia="Times New Roman"/>
                <w:color w:val="000000"/>
                <w:sz w:val="20"/>
                <w:lang w:val="ru-RU" w:eastAsia="ru-RU"/>
              </w:rPr>
              <w:t>800</w:t>
            </w:r>
          </w:p>
        </w:tc>
      </w:tr>
    </w:tbl>
    <w:p w14:paraId="127E71E4" w14:textId="77777777" w:rsidR="00F25392" w:rsidRPr="00FC3456" w:rsidRDefault="002422E3" w:rsidP="00C07FF0">
      <w:pPr>
        <w:widowControl/>
        <w:spacing w:before="120" w:after="120" w:line="240" w:lineRule="auto"/>
        <w:rPr>
          <w:szCs w:val="24"/>
          <w:lang w:val="ru-RU"/>
        </w:rPr>
      </w:pPr>
      <w:r>
        <w:rPr>
          <w:szCs w:val="24"/>
          <w:lang w:val="ru-RU"/>
        </w:rPr>
        <w:t>Несмотря на то, что были получены сведения по менее чем половине потребителей, подключенных по открытой схеме, можно сделать вывод:</w:t>
      </w:r>
      <w:r w:rsidR="00F25392" w:rsidRPr="00FC3456">
        <w:rPr>
          <w:szCs w:val="24"/>
          <w:lang w:val="ru-RU"/>
        </w:rPr>
        <w:t xml:space="preserve"> несмотря на превалирование подвалов, достаточно часто встречаются дома (ввода) в которых отсутствует подвал. Таким образом, важным вопросом становится компактность размещение теплообменного оборудования.</w:t>
      </w:r>
    </w:p>
    <w:p w14:paraId="17E404A2" w14:textId="77777777" w:rsidR="002422E3" w:rsidRPr="00D83E0C" w:rsidRDefault="002422E3" w:rsidP="00C07FF0">
      <w:pPr>
        <w:widowControl/>
        <w:spacing w:before="120" w:after="120" w:line="240" w:lineRule="auto"/>
        <w:rPr>
          <w:szCs w:val="24"/>
          <w:lang w:val="ru-RU"/>
        </w:rPr>
      </w:pPr>
      <w:r w:rsidRPr="00D83E0C">
        <w:rPr>
          <w:szCs w:val="24"/>
          <w:lang w:val="ru-RU"/>
        </w:rPr>
        <w:t>В качестве предполагаемого теплообменного оборудования для закрытия системы ГВС рассматривалось следующее оборудование:</w:t>
      </w:r>
    </w:p>
    <w:p w14:paraId="2192754C" w14:textId="77777777" w:rsidR="002422E3" w:rsidRPr="00940A46" w:rsidRDefault="002422E3" w:rsidP="00C07FF0">
      <w:pPr>
        <w:widowControl/>
        <w:spacing w:after="120" w:line="240" w:lineRule="auto"/>
        <w:contextualSpacing/>
        <w:rPr>
          <w:szCs w:val="24"/>
          <w:lang w:val="ru-RU"/>
        </w:rPr>
      </w:pPr>
      <w:r w:rsidRPr="00940A46">
        <w:rPr>
          <w:szCs w:val="24"/>
          <w:lang w:val="ru-RU"/>
        </w:rPr>
        <w:t>1.</w:t>
      </w:r>
      <w:r w:rsidRPr="00940A46">
        <w:rPr>
          <w:szCs w:val="24"/>
          <w:lang w:val="ru-RU"/>
        </w:rPr>
        <w:tab/>
        <w:t>Пластинчатые разборные ТА</w:t>
      </w:r>
    </w:p>
    <w:p w14:paraId="0AAAB22A" w14:textId="77777777" w:rsidR="002422E3" w:rsidRPr="00940A46" w:rsidRDefault="002422E3" w:rsidP="00C07FF0">
      <w:pPr>
        <w:widowControl/>
        <w:spacing w:after="120" w:line="240" w:lineRule="auto"/>
        <w:contextualSpacing/>
        <w:rPr>
          <w:szCs w:val="24"/>
          <w:lang w:val="ru-RU"/>
        </w:rPr>
      </w:pPr>
      <w:r w:rsidRPr="00940A46">
        <w:rPr>
          <w:szCs w:val="24"/>
          <w:lang w:val="ru-RU"/>
        </w:rPr>
        <w:t>2.</w:t>
      </w:r>
      <w:r w:rsidRPr="00940A46">
        <w:rPr>
          <w:szCs w:val="24"/>
          <w:lang w:val="ru-RU"/>
        </w:rPr>
        <w:tab/>
        <w:t>Пластинчатые паяные ТА</w:t>
      </w:r>
    </w:p>
    <w:p w14:paraId="5181A8A8" w14:textId="77777777" w:rsidR="002422E3" w:rsidRPr="00940A46" w:rsidRDefault="002422E3" w:rsidP="00C07FF0">
      <w:pPr>
        <w:widowControl/>
        <w:spacing w:after="120" w:line="240" w:lineRule="auto"/>
        <w:contextualSpacing/>
        <w:rPr>
          <w:szCs w:val="24"/>
          <w:lang w:val="ru-RU"/>
        </w:rPr>
      </w:pPr>
      <w:r w:rsidRPr="00940A46">
        <w:rPr>
          <w:szCs w:val="24"/>
          <w:lang w:val="ru-RU"/>
        </w:rPr>
        <w:t>3.</w:t>
      </w:r>
      <w:r w:rsidRPr="00940A46">
        <w:rPr>
          <w:szCs w:val="24"/>
          <w:lang w:val="ru-RU"/>
        </w:rPr>
        <w:tab/>
      </w:r>
      <w:proofErr w:type="spellStart"/>
      <w:r w:rsidRPr="00940A46">
        <w:rPr>
          <w:szCs w:val="24"/>
          <w:lang w:val="ru-RU"/>
        </w:rPr>
        <w:t>Кожухотрубные</w:t>
      </w:r>
      <w:proofErr w:type="spellEnd"/>
      <w:r w:rsidRPr="00940A46">
        <w:rPr>
          <w:szCs w:val="24"/>
          <w:lang w:val="ru-RU"/>
        </w:rPr>
        <w:t xml:space="preserve"> ТА типа ПВМР</w:t>
      </w:r>
    </w:p>
    <w:p w14:paraId="76302618" w14:textId="77777777" w:rsidR="002422E3" w:rsidRPr="00940A46" w:rsidRDefault="002422E3" w:rsidP="00C07FF0">
      <w:pPr>
        <w:widowControl/>
        <w:spacing w:after="120" w:line="240" w:lineRule="auto"/>
        <w:contextualSpacing/>
        <w:rPr>
          <w:szCs w:val="24"/>
          <w:lang w:val="ru-RU"/>
        </w:rPr>
      </w:pPr>
      <w:r w:rsidRPr="00940A46">
        <w:rPr>
          <w:szCs w:val="24"/>
          <w:lang w:val="ru-RU"/>
        </w:rPr>
        <w:t>4.</w:t>
      </w:r>
      <w:r w:rsidRPr="00940A46">
        <w:rPr>
          <w:szCs w:val="24"/>
          <w:lang w:val="ru-RU"/>
        </w:rPr>
        <w:tab/>
      </w:r>
      <w:proofErr w:type="spellStart"/>
      <w:r w:rsidRPr="00940A46">
        <w:rPr>
          <w:szCs w:val="24"/>
          <w:lang w:val="ru-RU"/>
        </w:rPr>
        <w:t>Кожухотрубные</w:t>
      </w:r>
      <w:proofErr w:type="spellEnd"/>
      <w:r w:rsidRPr="00940A46">
        <w:rPr>
          <w:szCs w:val="24"/>
          <w:lang w:val="ru-RU"/>
        </w:rPr>
        <w:t xml:space="preserve"> ТА типа ВВПИ</w:t>
      </w:r>
    </w:p>
    <w:p w14:paraId="30326A98" w14:textId="77777777" w:rsidR="002422E3" w:rsidRPr="00940A46" w:rsidRDefault="002422E3" w:rsidP="00C07FF0">
      <w:pPr>
        <w:widowControl/>
        <w:spacing w:after="120" w:line="240" w:lineRule="auto"/>
        <w:contextualSpacing/>
        <w:rPr>
          <w:szCs w:val="24"/>
          <w:lang w:val="ru-RU"/>
        </w:rPr>
      </w:pPr>
      <w:r w:rsidRPr="00940A46">
        <w:rPr>
          <w:szCs w:val="24"/>
          <w:lang w:val="ru-RU"/>
        </w:rPr>
        <w:t>5.</w:t>
      </w:r>
      <w:r w:rsidRPr="00940A46">
        <w:rPr>
          <w:szCs w:val="24"/>
          <w:lang w:val="ru-RU"/>
        </w:rPr>
        <w:tab/>
      </w:r>
      <w:proofErr w:type="spellStart"/>
      <w:r w:rsidRPr="00940A46">
        <w:rPr>
          <w:szCs w:val="24"/>
          <w:lang w:val="ru-RU"/>
        </w:rPr>
        <w:t>Кожухотрубные</w:t>
      </w:r>
      <w:proofErr w:type="spellEnd"/>
      <w:r w:rsidRPr="00940A46">
        <w:rPr>
          <w:szCs w:val="24"/>
          <w:lang w:val="ru-RU"/>
        </w:rPr>
        <w:t xml:space="preserve"> ТА типа ТТАИ</w:t>
      </w:r>
    </w:p>
    <w:p w14:paraId="19301712" w14:textId="77777777" w:rsidR="002422E3" w:rsidRPr="00940A46" w:rsidRDefault="002422E3" w:rsidP="00C07FF0">
      <w:pPr>
        <w:widowControl/>
        <w:spacing w:after="120" w:line="240" w:lineRule="auto"/>
        <w:contextualSpacing/>
        <w:rPr>
          <w:szCs w:val="24"/>
          <w:lang w:val="ru-RU"/>
        </w:rPr>
      </w:pPr>
      <w:r w:rsidRPr="00940A46">
        <w:rPr>
          <w:szCs w:val="24"/>
          <w:lang w:val="ru-RU"/>
        </w:rPr>
        <w:t>6.</w:t>
      </w:r>
      <w:r w:rsidRPr="00940A46">
        <w:rPr>
          <w:szCs w:val="24"/>
          <w:lang w:val="ru-RU"/>
        </w:rPr>
        <w:tab/>
      </w:r>
      <w:proofErr w:type="spellStart"/>
      <w:r w:rsidRPr="00940A46">
        <w:rPr>
          <w:szCs w:val="24"/>
          <w:lang w:val="ru-RU"/>
        </w:rPr>
        <w:t>Кожухотрубные</w:t>
      </w:r>
      <w:proofErr w:type="spellEnd"/>
      <w:r w:rsidRPr="00940A46">
        <w:rPr>
          <w:szCs w:val="24"/>
          <w:lang w:val="ru-RU"/>
        </w:rPr>
        <w:t xml:space="preserve"> винтовые ТА</w:t>
      </w:r>
    </w:p>
    <w:p w14:paraId="64F1DCD0" w14:textId="77777777" w:rsidR="002422E3" w:rsidRPr="00940A46" w:rsidRDefault="002422E3" w:rsidP="00C07FF0">
      <w:pPr>
        <w:widowControl/>
        <w:spacing w:after="120" w:line="240" w:lineRule="auto"/>
        <w:contextualSpacing/>
        <w:rPr>
          <w:szCs w:val="24"/>
          <w:lang w:val="ru-RU"/>
        </w:rPr>
      </w:pPr>
      <w:r w:rsidRPr="00940A46">
        <w:rPr>
          <w:szCs w:val="24"/>
          <w:lang w:val="ru-RU"/>
        </w:rPr>
        <w:t>7.</w:t>
      </w:r>
      <w:r w:rsidRPr="00940A46">
        <w:rPr>
          <w:szCs w:val="24"/>
          <w:lang w:val="ru-RU"/>
        </w:rPr>
        <w:tab/>
        <w:t xml:space="preserve">Узел приготовления ГВС в настенном (шкафном) исполнении с </w:t>
      </w:r>
      <w:r w:rsidR="00940A46" w:rsidRPr="00940A46">
        <w:rPr>
          <w:szCs w:val="24"/>
          <w:lang w:val="ru-RU"/>
        </w:rPr>
        <w:t>пластинчатым</w:t>
      </w:r>
      <w:r w:rsidRPr="00940A46">
        <w:rPr>
          <w:szCs w:val="24"/>
          <w:lang w:val="ru-RU"/>
        </w:rPr>
        <w:t xml:space="preserve"> паяным ТА </w:t>
      </w:r>
      <w:r w:rsidR="00940A46" w:rsidRPr="00940A46">
        <w:rPr>
          <w:szCs w:val="24"/>
          <w:lang w:val="ru-RU"/>
        </w:rPr>
        <w:t>для объектов</w:t>
      </w:r>
      <w:r w:rsidRPr="00940A46">
        <w:rPr>
          <w:szCs w:val="24"/>
          <w:lang w:val="ru-RU"/>
        </w:rPr>
        <w:t xml:space="preserve"> </w:t>
      </w:r>
      <w:r w:rsidR="00940A46" w:rsidRPr="00940A46">
        <w:rPr>
          <w:szCs w:val="24"/>
          <w:lang w:val="ru-RU"/>
        </w:rPr>
        <w:t>с небольшой нагрузкой ГВС</w:t>
      </w:r>
      <w:r w:rsidR="00D83E0C" w:rsidRPr="00940A46">
        <w:rPr>
          <w:szCs w:val="24"/>
          <w:lang w:val="ru-RU"/>
        </w:rPr>
        <w:t>.</w:t>
      </w:r>
    </w:p>
    <w:p w14:paraId="2DB0F826" w14:textId="77777777" w:rsidR="00D83E0C" w:rsidRPr="00D83E0C" w:rsidRDefault="00D83E0C" w:rsidP="00C07FF0">
      <w:pPr>
        <w:widowControl/>
        <w:spacing w:before="120" w:after="120" w:line="240" w:lineRule="auto"/>
        <w:jc w:val="center"/>
        <w:rPr>
          <w:b/>
          <w:szCs w:val="24"/>
          <w:lang w:val="ru-RU"/>
        </w:rPr>
      </w:pPr>
      <w:r w:rsidRPr="00D83E0C">
        <w:rPr>
          <w:b/>
          <w:szCs w:val="24"/>
          <w:lang w:val="ru-RU"/>
        </w:rPr>
        <w:t>Пластинчатые разборные ТА</w:t>
      </w:r>
    </w:p>
    <w:p w14:paraId="792C8273" w14:textId="77777777" w:rsidR="00D83E0C" w:rsidRPr="00D83E0C" w:rsidRDefault="00D83E0C" w:rsidP="00C07FF0">
      <w:pPr>
        <w:widowControl/>
        <w:spacing w:before="120" w:after="120" w:line="240" w:lineRule="auto"/>
        <w:rPr>
          <w:szCs w:val="24"/>
          <w:lang w:val="ru-RU"/>
        </w:rPr>
      </w:pPr>
      <w:r w:rsidRPr="00D83E0C">
        <w:rPr>
          <w:szCs w:val="24"/>
          <w:lang w:val="ru-RU"/>
        </w:rPr>
        <w:t>Пластинчатые теплообменники представляют собой аппараты, теплообменная поверхность которых образована набором тонких штампованных металлических пластин. В пакете пластин теплообменника уплотнения сформированы таким образом, чтобы происходило распределение потоков сред в чередующиеся каналы. С одной стороны пластины протекает «горячая» среда с другой «холодная» и через стенку пластины осуществляется теплообмен между этими средами как показано на рисунке. Исходя из задачи, подбирается необходимый материал пластин, их толщина и уплотнения к ним. На рисунке 3.4.1 представлен разборный пластинчатый теплообменный аппарат.</w:t>
      </w:r>
    </w:p>
    <w:p w14:paraId="3B955BE8" w14:textId="77777777" w:rsidR="00D83E0C" w:rsidRPr="00D83E0C" w:rsidRDefault="00D83E0C" w:rsidP="00C07FF0">
      <w:pPr>
        <w:widowControl/>
        <w:spacing w:before="120" w:after="120" w:line="240" w:lineRule="auto"/>
        <w:jc w:val="left"/>
        <w:rPr>
          <w:szCs w:val="24"/>
          <w:lang w:val="ru-RU"/>
        </w:rPr>
      </w:pPr>
    </w:p>
    <w:p w14:paraId="6BF39CEF" w14:textId="77777777" w:rsidR="00D83E0C" w:rsidRPr="00D83E0C" w:rsidRDefault="00D83E0C" w:rsidP="00C07FF0">
      <w:pPr>
        <w:widowControl/>
        <w:spacing w:before="120" w:after="120" w:line="240" w:lineRule="auto"/>
        <w:rPr>
          <w:szCs w:val="24"/>
          <w:lang w:val="ru-RU"/>
        </w:rPr>
      </w:pPr>
      <w:r w:rsidRPr="00D83E0C">
        <w:rPr>
          <w:noProof/>
          <w:szCs w:val="24"/>
          <w:lang w:val="ru-RU" w:eastAsia="ru-RU"/>
        </w:rPr>
        <w:lastRenderedPageBreak/>
        <w:drawing>
          <wp:anchor distT="0" distB="0" distL="114300" distR="114300" simplePos="0" relativeHeight="251674624" behindDoc="0" locked="0" layoutInCell="1" allowOverlap="1" wp14:anchorId="13755C81" wp14:editId="06AEA7D5">
            <wp:simplePos x="0" y="0"/>
            <wp:positionH relativeFrom="margin">
              <wp:align>center</wp:align>
            </wp:positionH>
            <wp:positionV relativeFrom="paragraph">
              <wp:posOffset>-291465</wp:posOffset>
            </wp:positionV>
            <wp:extent cx="4286250" cy="3248025"/>
            <wp:effectExtent l="0" t="0" r="0" b="9525"/>
            <wp:wrapThrough wrapText="bothSides">
              <wp:wrapPolygon edited="0">
                <wp:start x="0" y="0"/>
                <wp:lineTo x="0" y="21537"/>
                <wp:lineTo x="21504" y="21537"/>
                <wp:lineTo x="21504"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e.gif"/>
                    <pic:cNvPicPr/>
                  </pic:nvPicPr>
                  <pic:blipFill rotWithShape="1">
                    <a:blip r:embed="rId21" cstate="email">
                      <a:extLst>
                        <a:ext uri="{28A0092B-C50C-407E-A947-70E740481C1C}">
                          <a14:useLocalDpi xmlns:a14="http://schemas.microsoft.com/office/drawing/2010/main"/>
                        </a:ext>
                      </a:extLst>
                    </a:blip>
                    <a:srcRect b="2849"/>
                    <a:stretch/>
                  </pic:blipFill>
                  <pic:spPr bwMode="auto">
                    <a:xfrm>
                      <a:off x="0" y="0"/>
                      <a:ext cx="4286250" cy="3248025"/>
                    </a:xfrm>
                    <a:prstGeom prst="rect">
                      <a:avLst/>
                    </a:prstGeom>
                    <a:ln>
                      <a:noFill/>
                    </a:ln>
                    <a:extLst>
                      <a:ext uri="{53640926-AAD7-44D8-BBD7-CCE9431645EC}">
                        <a14:shadowObscured xmlns:a14="http://schemas.microsoft.com/office/drawing/2010/main"/>
                      </a:ext>
                    </a:extLst>
                  </pic:spPr>
                </pic:pic>
              </a:graphicData>
            </a:graphic>
          </wp:anchor>
        </w:drawing>
      </w:r>
    </w:p>
    <w:p w14:paraId="7BD86BDD" w14:textId="77777777" w:rsidR="00D83E0C" w:rsidRPr="00D83E0C" w:rsidRDefault="00D83E0C" w:rsidP="00C07FF0">
      <w:pPr>
        <w:widowControl/>
        <w:spacing w:before="120" w:after="120" w:line="240" w:lineRule="auto"/>
        <w:rPr>
          <w:szCs w:val="24"/>
          <w:lang w:val="ru-RU"/>
        </w:rPr>
      </w:pPr>
    </w:p>
    <w:p w14:paraId="38AF04FB" w14:textId="77777777" w:rsidR="00D83E0C" w:rsidRPr="00D83E0C" w:rsidRDefault="00D83E0C" w:rsidP="00C07FF0">
      <w:pPr>
        <w:widowControl/>
        <w:spacing w:before="120" w:after="120" w:line="240" w:lineRule="auto"/>
        <w:rPr>
          <w:szCs w:val="24"/>
          <w:lang w:val="ru-RU"/>
        </w:rPr>
      </w:pPr>
    </w:p>
    <w:p w14:paraId="2D5EE93A" w14:textId="77777777" w:rsidR="00D83E0C" w:rsidRPr="00D83E0C" w:rsidRDefault="00D83E0C" w:rsidP="00C07FF0">
      <w:pPr>
        <w:widowControl/>
        <w:spacing w:before="120" w:after="120" w:line="240" w:lineRule="auto"/>
        <w:rPr>
          <w:szCs w:val="24"/>
          <w:lang w:val="ru-RU"/>
        </w:rPr>
      </w:pPr>
    </w:p>
    <w:p w14:paraId="2D2619F5" w14:textId="77777777" w:rsidR="00D83E0C" w:rsidRPr="00D83E0C" w:rsidRDefault="00D83E0C" w:rsidP="00C07FF0">
      <w:pPr>
        <w:widowControl/>
        <w:spacing w:before="120" w:after="120" w:line="240" w:lineRule="auto"/>
        <w:rPr>
          <w:szCs w:val="24"/>
          <w:lang w:val="ru-RU"/>
        </w:rPr>
      </w:pPr>
    </w:p>
    <w:p w14:paraId="29BE9536" w14:textId="77777777" w:rsidR="00D83E0C" w:rsidRPr="00D83E0C" w:rsidRDefault="00D83E0C" w:rsidP="00C07FF0">
      <w:pPr>
        <w:widowControl/>
        <w:spacing w:before="120" w:after="120" w:line="240" w:lineRule="auto"/>
        <w:rPr>
          <w:szCs w:val="24"/>
          <w:lang w:val="ru-RU"/>
        </w:rPr>
      </w:pPr>
    </w:p>
    <w:p w14:paraId="0F6EFDDB" w14:textId="77777777" w:rsidR="00D83E0C" w:rsidRPr="00D83E0C" w:rsidRDefault="00D83E0C" w:rsidP="00C07FF0">
      <w:pPr>
        <w:widowControl/>
        <w:spacing w:before="120" w:after="120" w:line="240" w:lineRule="auto"/>
        <w:rPr>
          <w:szCs w:val="24"/>
          <w:lang w:val="ru-RU"/>
        </w:rPr>
      </w:pPr>
    </w:p>
    <w:p w14:paraId="300D67BE" w14:textId="77777777" w:rsidR="00D83E0C" w:rsidRPr="00D83E0C" w:rsidRDefault="00D83E0C" w:rsidP="00C07FF0">
      <w:pPr>
        <w:widowControl/>
        <w:spacing w:before="120" w:after="120" w:line="240" w:lineRule="auto"/>
        <w:rPr>
          <w:szCs w:val="24"/>
          <w:lang w:val="ru-RU"/>
        </w:rPr>
      </w:pPr>
    </w:p>
    <w:p w14:paraId="0D51ABCF" w14:textId="77777777" w:rsidR="00D83E0C" w:rsidRPr="00D83E0C" w:rsidRDefault="00D83E0C" w:rsidP="00C07FF0">
      <w:pPr>
        <w:widowControl/>
        <w:spacing w:before="120" w:after="120" w:line="240" w:lineRule="auto"/>
        <w:rPr>
          <w:szCs w:val="24"/>
          <w:lang w:val="ru-RU"/>
        </w:rPr>
      </w:pPr>
    </w:p>
    <w:p w14:paraId="1138D821" w14:textId="77777777" w:rsidR="00D83E0C" w:rsidRPr="00D83E0C" w:rsidRDefault="00D83E0C" w:rsidP="00C07FF0">
      <w:pPr>
        <w:widowControl/>
        <w:spacing w:before="120" w:after="120" w:line="240" w:lineRule="auto"/>
        <w:rPr>
          <w:szCs w:val="24"/>
          <w:lang w:val="ru-RU"/>
        </w:rPr>
      </w:pPr>
    </w:p>
    <w:p w14:paraId="385D1274" w14:textId="77777777" w:rsidR="00C07FF0" w:rsidRDefault="00C07FF0" w:rsidP="00C07FF0">
      <w:pPr>
        <w:widowControl/>
        <w:spacing w:before="120" w:after="120" w:line="240" w:lineRule="auto"/>
        <w:jc w:val="center"/>
        <w:rPr>
          <w:szCs w:val="24"/>
          <w:lang w:val="ru-RU"/>
        </w:rPr>
      </w:pPr>
    </w:p>
    <w:p w14:paraId="5544B743" w14:textId="77777777" w:rsidR="00C07FF0" w:rsidRDefault="00C07FF0" w:rsidP="00C07FF0">
      <w:pPr>
        <w:widowControl/>
        <w:spacing w:before="120" w:after="120" w:line="240" w:lineRule="auto"/>
        <w:jc w:val="center"/>
        <w:rPr>
          <w:szCs w:val="24"/>
          <w:lang w:val="ru-RU"/>
        </w:rPr>
      </w:pPr>
    </w:p>
    <w:p w14:paraId="11C67CCE" w14:textId="77777777" w:rsidR="00C07FF0" w:rsidRDefault="00C07FF0" w:rsidP="00C07FF0">
      <w:pPr>
        <w:widowControl/>
        <w:spacing w:before="120" w:after="120" w:line="240" w:lineRule="auto"/>
        <w:jc w:val="center"/>
        <w:rPr>
          <w:szCs w:val="24"/>
          <w:lang w:val="ru-RU"/>
        </w:rPr>
      </w:pPr>
    </w:p>
    <w:p w14:paraId="4CC818BE" w14:textId="48376FBD" w:rsidR="00D83E0C" w:rsidRPr="00C07FF0" w:rsidRDefault="00D83E0C" w:rsidP="00C07FF0">
      <w:pPr>
        <w:widowControl/>
        <w:spacing w:before="120" w:after="120" w:line="240" w:lineRule="auto"/>
        <w:jc w:val="center"/>
        <w:rPr>
          <w:b/>
          <w:bCs/>
          <w:szCs w:val="24"/>
          <w:lang w:val="ru-RU"/>
        </w:rPr>
      </w:pPr>
      <w:r w:rsidRPr="00C07FF0">
        <w:rPr>
          <w:b/>
          <w:bCs/>
          <w:szCs w:val="24"/>
          <w:lang w:val="ru-RU"/>
        </w:rPr>
        <w:t xml:space="preserve">Рисунок </w:t>
      </w:r>
      <w:r w:rsidR="00940A46" w:rsidRPr="00C07FF0">
        <w:rPr>
          <w:b/>
          <w:bCs/>
          <w:szCs w:val="24"/>
          <w:lang w:val="ru-RU"/>
        </w:rPr>
        <w:t>2.7 –</w:t>
      </w:r>
      <w:r w:rsidRPr="00C07FF0">
        <w:rPr>
          <w:b/>
          <w:bCs/>
          <w:szCs w:val="24"/>
          <w:lang w:val="ru-RU"/>
        </w:rPr>
        <w:t xml:space="preserve"> Пластинчатый разборный ТА</w:t>
      </w:r>
    </w:p>
    <w:p w14:paraId="336A180D" w14:textId="77777777" w:rsidR="00D83E0C" w:rsidRPr="00D83E0C" w:rsidRDefault="00D83E0C" w:rsidP="00C07FF0">
      <w:pPr>
        <w:widowControl/>
        <w:spacing w:before="120" w:after="120" w:line="240" w:lineRule="auto"/>
        <w:rPr>
          <w:szCs w:val="24"/>
          <w:lang w:val="ru-RU"/>
        </w:rPr>
      </w:pPr>
      <w:r w:rsidRPr="00D83E0C">
        <w:rPr>
          <w:szCs w:val="24"/>
          <w:lang w:val="ru-RU"/>
        </w:rPr>
        <w:t>Разборные пластинчатые теплообменники могут иметь мощности в сотни киловатт или десятки мегаватт. Максимальная мощность зависит от максимального количества пластин в пакете. Устройство может работать в рабочей среде с температурой от -50 до 200 С и давлении до 2,5 МПа.</w:t>
      </w:r>
    </w:p>
    <w:p w14:paraId="08297B33" w14:textId="77777777" w:rsidR="00D83E0C" w:rsidRPr="00D83E0C" w:rsidRDefault="00D83E0C" w:rsidP="00C07FF0">
      <w:pPr>
        <w:widowControl/>
        <w:spacing w:before="120" w:after="120" w:line="240" w:lineRule="auto"/>
        <w:rPr>
          <w:szCs w:val="24"/>
          <w:lang w:val="ru-RU"/>
        </w:rPr>
      </w:pPr>
      <w:r w:rsidRPr="00D83E0C">
        <w:rPr>
          <w:szCs w:val="24"/>
          <w:lang w:val="ru-RU"/>
        </w:rPr>
        <w:t>Из-за высокой конкуренции между производителями в данном сегменте рынка стоимость пластинчатых подогревателей почти одинаковая вне зависимости от производителя.</w:t>
      </w:r>
    </w:p>
    <w:p w14:paraId="3A680A27" w14:textId="77777777" w:rsidR="00D83E0C" w:rsidRPr="00D83E0C" w:rsidRDefault="00D83E0C" w:rsidP="00C07FF0">
      <w:pPr>
        <w:widowControl/>
        <w:spacing w:line="240" w:lineRule="auto"/>
        <w:rPr>
          <w:szCs w:val="24"/>
          <w:lang w:val="ru-RU"/>
        </w:rPr>
      </w:pPr>
      <w:r w:rsidRPr="00D83E0C">
        <w:rPr>
          <w:szCs w:val="24"/>
          <w:lang w:val="ru-RU"/>
        </w:rPr>
        <w:t>Необходимо отметить, что несмотря на наличие большого числа производителей пластинчатых разборных подогревателей на Российском рынке все они либо закупают готовые пластины – основная и самая высокотехнологичная часть подогревателя – за рубежом (в основном производства пластин находится в странах восточной Европы, Азии и в Турции), а производитель занимается только изготовлением рамы и набором в нее нужного числа пластин, либо компания производит пластины на территории России, но их учредителями являются зарубежные холдинги.</w:t>
      </w:r>
    </w:p>
    <w:p w14:paraId="445A3D9A" w14:textId="77777777" w:rsidR="00D83E0C" w:rsidRPr="00D83E0C" w:rsidRDefault="00D83E0C" w:rsidP="00C07FF0">
      <w:pPr>
        <w:widowControl/>
        <w:spacing w:after="120" w:line="240" w:lineRule="auto"/>
        <w:rPr>
          <w:szCs w:val="24"/>
          <w:lang w:val="ru-RU"/>
        </w:rPr>
      </w:pPr>
      <w:r w:rsidRPr="00D83E0C">
        <w:rPr>
          <w:szCs w:val="24"/>
          <w:lang w:val="ru-RU"/>
        </w:rPr>
        <w:t xml:space="preserve">Из перечисленных выше производителей только </w:t>
      </w:r>
      <w:r w:rsidRPr="00D83E0C">
        <w:rPr>
          <w:szCs w:val="24"/>
        </w:rPr>
        <w:t>Alfa</w:t>
      </w:r>
      <w:r w:rsidRPr="00D83E0C">
        <w:rPr>
          <w:szCs w:val="24"/>
          <w:lang w:val="ru-RU"/>
        </w:rPr>
        <w:t>-</w:t>
      </w:r>
      <w:r w:rsidRPr="00D83E0C">
        <w:rPr>
          <w:szCs w:val="24"/>
        </w:rPr>
        <w:t>Laval</w:t>
      </w:r>
      <w:r w:rsidRPr="00D83E0C">
        <w:rPr>
          <w:szCs w:val="24"/>
          <w:lang w:val="ru-RU"/>
        </w:rPr>
        <w:t xml:space="preserve"> полностью локализовал производство пластинчатых разборных подогревателей на территории России, хотя металл для изготовления пластин поставляется из Европы. В связи с этим, в дальнейшем будем рассматривать подогреватели именно этого производителя.</w:t>
      </w:r>
    </w:p>
    <w:p w14:paraId="54FA2911" w14:textId="77777777" w:rsidR="00D83E0C" w:rsidRPr="00D83E0C" w:rsidRDefault="00D83E0C" w:rsidP="00433E42">
      <w:pPr>
        <w:widowControl/>
        <w:spacing w:before="120" w:after="120" w:line="240" w:lineRule="auto"/>
        <w:ind w:firstLine="0"/>
        <w:jc w:val="center"/>
        <w:rPr>
          <w:b/>
          <w:szCs w:val="24"/>
          <w:lang w:val="ru-RU"/>
        </w:rPr>
      </w:pPr>
      <w:r w:rsidRPr="00D83E0C">
        <w:rPr>
          <w:b/>
          <w:szCs w:val="24"/>
          <w:lang w:val="ru-RU"/>
        </w:rPr>
        <w:t>Пластинчатые паяные ТА</w:t>
      </w:r>
    </w:p>
    <w:p w14:paraId="1C064F23" w14:textId="77777777" w:rsidR="00D83E0C" w:rsidRPr="00D83E0C" w:rsidRDefault="00D83E0C" w:rsidP="00C07FF0">
      <w:pPr>
        <w:widowControl/>
        <w:spacing w:before="120" w:after="120" w:line="240" w:lineRule="auto"/>
        <w:rPr>
          <w:szCs w:val="24"/>
          <w:lang w:val="ru-RU"/>
        </w:rPr>
      </w:pPr>
      <w:r w:rsidRPr="00D83E0C">
        <w:rPr>
          <w:szCs w:val="24"/>
          <w:lang w:val="ru-RU"/>
        </w:rPr>
        <w:t>Паяный пластинчатый теплообменник состоит из набора металлических гофрированных пластин, изготовленных из нержавеющей стали, которые соединены между собой посредством пайки в вакууме с использованием медного или никелевого припоя. На лицевой пластине (в классическом исполнении) расположены патрубки для подключения трубопроводов теплоносителей, выполненные из нержавеющей стали. Конструкция классического пластинчатого паяного теплооб</w:t>
      </w:r>
      <w:r w:rsidR="00940A46" w:rsidRPr="00940A46">
        <w:rPr>
          <w:szCs w:val="24"/>
          <w:lang w:val="ru-RU"/>
        </w:rPr>
        <w:t>менника показана на рисунке 2.8</w:t>
      </w:r>
      <w:r w:rsidRPr="00D83E0C">
        <w:rPr>
          <w:szCs w:val="24"/>
          <w:lang w:val="ru-RU"/>
        </w:rPr>
        <w:t>.</w:t>
      </w:r>
    </w:p>
    <w:p w14:paraId="3916C303" w14:textId="77777777" w:rsidR="00D83E0C" w:rsidRPr="00D83E0C" w:rsidRDefault="00D83E0C" w:rsidP="00C07FF0">
      <w:pPr>
        <w:widowControl/>
        <w:spacing w:before="120" w:after="120" w:line="240" w:lineRule="auto"/>
        <w:rPr>
          <w:szCs w:val="24"/>
          <w:lang w:val="ru-RU"/>
        </w:rPr>
      </w:pPr>
    </w:p>
    <w:p w14:paraId="39442700" w14:textId="77777777" w:rsidR="00D83E0C" w:rsidRPr="00D83E0C" w:rsidRDefault="00D83E0C" w:rsidP="00C07FF0">
      <w:pPr>
        <w:widowControl/>
        <w:spacing w:before="120" w:after="120" w:line="240" w:lineRule="auto"/>
        <w:rPr>
          <w:szCs w:val="24"/>
          <w:lang w:val="ru-RU"/>
        </w:rPr>
      </w:pPr>
    </w:p>
    <w:p w14:paraId="06990DD6" w14:textId="77777777" w:rsidR="00D83E0C" w:rsidRPr="00D83E0C" w:rsidRDefault="00D83E0C" w:rsidP="00C07FF0">
      <w:pPr>
        <w:widowControl/>
        <w:spacing w:before="120" w:after="120" w:line="240" w:lineRule="auto"/>
        <w:rPr>
          <w:szCs w:val="24"/>
          <w:lang w:val="ru-RU"/>
        </w:rPr>
      </w:pPr>
    </w:p>
    <w:p w14:paraId="38B46E42" w14:textId="1C7CB901" w:rsidR="00D83E0C" w:rsidRPr="00D83E0C" w:rsidRDefault="00D83E0C" w:rsidP="00C07FF0">
      <w:pPr>
        <w:widowControl/>
        <w:spacing w:before="120" w:after="120" w:line="240" w:lineRule="auto"/>
        <w:ind w:firstLine="0"/>
        <w:jc w:val="center"/>
        <w:rPr>
          <w:szCs w:val="24"/>
          <w:lang w:val="ru-RU"/>
        </w:rPr>
      </w:pPr>
      <w:r w:rsidRPr="00D83E0C">
        <w:rPr>
          <w:noProof/>
          <w:szCs w:val="24"/>
          <w:lang w:val="ru-RU" w:eastAsia="ru-RU"/>
        </w:rPr>
        <w:lastRenderedPageBreak/>
        <w:drawing>
          <wp:inline distT="0" distB="0" distL="0" distR="0" wp14:anchorId="4AACD4DC" wp14:editId="636ECC51">
            <wp:extent cx="2038350" cy="2672080"/>
            <wp:effectExtent l="0" t="0" r="0" b="0"/>
            <wp:docPr id="11" name="Рисунок 11" descr="Паяный пластинчатый теплообмен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яный пластинчатый теплообменник"/>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038350" cy="2672080"/>
                    </a:xfrm>
                    <a:prstGeom prst="rect">
                      <a:avLst/>
                    </a:prstGeom>
                    <a:noFill/>
                    <a:ln>
                      <a:noFill/>
                    </a:ln>
                  </pic:spPr>
                </pic:pic>
              </a:graphicData>
            </a:graphic>
          </wp:inline>
        </w:drawing>
      </w:r>
      <w:r w:rsidRPr="00D83E0C">
        <w:rPr>
          <w:noProof/>
          <w:szCs w:val="24"/>
          <w:lang w:val="ru-RU" w:eastAsia="ru-RU"/>
        </w:rPr>
        <w:drawing>
          <wp:inline distT="0" distB="0" distL="0" distR="0" wp14:anchorId="2CA13BCF" wp14:editId="40803BC2">
            <wp:extent cx="1947545" cy="2724150"/>
            <wp:effectExtent l="0" t="0" r="0" b="0"/>
            <wp:docPr id="12" name="Рисунок 12" descr="SW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EP"/>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947545" cy="2724150"/>
                    </a:xfrm>
                    <a:prstGeom prst="rect">
                      <a:avLst/>
                    </a:prstGeom>
                    <a:noFill/>
                    <a:ln>
                      <a:noFill/>
                    </a:ln>
                  </pic:spPr>
                </pic:pic>
              </a:graphicData>
            </a:graphic>
          </wp:inline>
        </w:drawing>
      </w:r>
    </w:p>
    <w:p w14:paraId="7CF6B78F" w14:textId="77777777" w:rsidR="00D83E0C" w:rsidRPr="00C07FF0" w:rsidRDefault="00D83E0C" w:rsidP="00C07FF0">
      <w:pPr>
        <w:widowControl/>
        <w:spacing w:after="120" w:line="240" w:lineRule="auto"/>
        <w:ind w:firstLine="709"/>
        <w:jc w:val="center"/>
        <w:rPr>
          <w:b/>
          <w:bCs/>
          <w:szCs w:val="24"/>
          <w:lang w:val="ru-RU"/>
        </w:rPr>
      </w:pPr>
      <w:r w:rsidRPr="00C07FF0">
        <w:rPr>
          <w:b/>
          <w:bCs/>
          <w:szCs w:val="24"/>
          <w:lang w:val="ru-RU"/>
        </w:rPr>
        <w:t xml:space="preserve">Рисунок </w:t>
      </w:r>
      <w:r w:rsidR="00940A46" w:rsidRPr="00C07FF0">
        <w:rPr>
          <w:b/>
          <w:bCs/>
          <w:szCs w:val="24"/>
          <w:lang w:val="ru-RU"/>
        </w:rPr>
        <w:t>2.8 – Пластинчатый</w:t>
      </w:r>
      <w:r w:rsidRPr="00C07FF0">
        <w:rPr>
          <w:b/>
          <w:bCs/>
          <w:szCs w:val="24"/>
          <w:lang w:val="ru-RU"/>
        </w:rPr>
        <w:t xml:space="preserve"> паяный ТА</w:t>
      </w:r>
    </w:p>
    <w:p w14:paraId="1FECE422" w14:textId="77777777" w:rsidR="00D83E0C" w:rsidRPr="00D83E0C" w:rsidRDefault="00D83E0C" w:rsidP="00C07FF0">
      <w:pPr>
        <w:widowControl/>
        <w:spacing w:after="120" w:line="240" w:lineRule="auto"/>
        <w:ind w:firstLine="709"/>
        <w:contextualSpacing/>
        <w:rPr>
          <w:szCs w:val="24"/>
          <w:lang w:val="ru-RU"/>
        </w:rPr>
      </w:pPr>
      <w:r w:rsidRPr="00D83E0C">
        <w:rPr>
          <w:szCs w:val="24"/>
          <w:lang w:val="ru-RU"/>
        </w:rPr>
        <w:t>Специалисты ОАО «Альфа Лаваль Поток» проанализировали результаты исследования качества питьевой воды и не видят ограничений на использование паяных пластинчатых подогревателей. Хотя, настоятельно рекомендуют применять для ГВС только разборные подогреватели.</w:t>
      </w:r>
    </w:p>
    <w:p w14:paraId="5DF8B781" w14:textId="77777777" w:rsidR="00D83E0C" w:rsidRPr="00D83E0C" w:rsidRDefault="00D83E0C" w:rsidP="00C07FF0">
      <w:pPr>
        <w:widowControl/>
        <w:spacing w:before="120" w:after="120" w:line="240" w:lineRule="auto"/>
        <w:contextualSpacing/>
        <w:rPr>
          <w:szCs w:val="24"/>
          <w:lang w:val="ru-RU"/>
        </w:rPr>
      </w:pPr>
      <w:r w:rsidRPr="00D83E0C">
        <w:rPr>
          <w:szCs w:val="24"/>
          <w:lang w:val="ru-RU"/>
        </w:rPr>
        <w:t>Для сопротивления давлению теплоносителей паяные пластинчатые теплообменники, помимо пайки по контуру пластин, дополнительно пропаяны во всех указанных точках. Таким образом, увеличивается рабочий диапазон давлений, который может достигать 40-45 бар. В отличие от </w:t>
      </w:r>
      <w:hyperlink r:id="rId24" w:history="1">
        <w:r w:rsidRPr="00D83E0C">
          <w:rPr>
            <w:szCs w:val="24"/>
            <w:lang w:val="ru-RU"/>
          </w:rPr>
          <w:t>разборных пластинчатых теплообменников</w:t>
        </w:r>
      </w:hyperlink>
      <w:r w:rsidRPr="00D83E0C">
        <w:rPr>
          <w:szCs w:val="24"/>
          <w:lang w:val="ru-RU"/>
        </w:rPr>
        <w:t>, на краях пластин отсутствуют желобки для уплотнителей. Вместо этого край каждой пластины загибается вниз и соприкасается с соседней пластиной. Между пластинами помещается тонкая медная фольга, такого же размера, как и сами пластины. Пакет пластин зажимается между двумя более толстыми гладкими плитами, к которым присоединяются входные патрубки, и затем производится пайка пакета в вакуумной печи.</w:t>
      </w:r>
    </w:p>
    <w:p w14:paraId="29A4B0D2" w14:textId="77777777" w:rsidR="00D83E0C" w:rsidRPr="00D83E0C" w:rsidRDefault="00D83E0C" w:rsidP="00C07FF0">
      <w:pPr>
        <w:widowControl/>
        <w:spacing w:before="120" w:after="120" w:line="240" w:lineRule="auto"/>
        <w:contextualSpacing/>
        <w:rPr>
          <w:szCs w:val="24"/>
          <w:lang w:val="ru-RU"/>
        </w:rPr>
      </w:pPr>
    </w:p>
    <w:p w14:paraId="2E2043C7" w14:textId="77777777" w:rsidR="00D83E0C" w:rsidRPr="00D83E0C" w:rsidRDefault="00D83E0C" w:rsidP="00C07FF0">
      <w:pPr>
        <w:widowControl/>
        <w:spacing w:before="120" w:after="120" w:line="240" w:lineRule="auto"/>
        <w:contextualSpacing/>
        <w:jc w:val="center"/>
        <w:rPr>
          <w:b/>
          <w:szCs w:val="24"/>
          <w:lang w:val="ru-RU"/>
        </w:rPr>
      </w:pPr>
      <w:proofErr w:type="spellStart"/>
      <w:r w:rsidRPr="00D83E0C">
        <w:rPr>
          <w:b/>
          <w:szCs w:val="24"/>
          <w:lang w:val="ru-RU"/>
        </w:rPr>
        <w:t>Кожухотрубные</w:t>
      </w:r>
      <w:proofErr w:type="spellEnd"/>
      <w:r w:rsidRPr="00D83E0C">
        <w:rPr>
          <w:b/>
          <w:szCs w:val="24"/>
          <w:lang w:val="ru-RU"/>
        </w:rPr>
        <w:t xml:space="preserve"> ТА типа ПВМР</w:t>
      </w:r>
    </w:p>
    <w:p w14:paraId="26D4FAD1" w14:textId="77777777" w:rsidR="00D83E0C" w:rsidRPr="00D83E0C" w:rsidRDefault="00D83E0C" w:rsidP="00C07FF0">
      <w:pPr>
        <w:widowControl/>
        <w:shd w:val="clear" w:color="auto" w:fill="FFFFFF"/>
        <w:spacing w:before="120" w:after="120" w:line="240" w:lineRule="auto"/>
        <w:contextualSpacing/>
        <w:rPr>
          <w:rFonts w:eastAsia="Times New Roman"/>
          <w:szCs w:val="24"/>
          <w:lang w:val="ru-RU" w:eastAsia="ru-RU"/>
        </w:rPr>
      </w:pPr>
      <w:r w:rsidRPr="00D83E0C">
        <w:rPr>
          <w:szCs w:val="24"/>
          <w:lang w:val="ru-RU"/>
        </w:rPr>
        <w:t>Основными конструктивными особенностями водо-водяных малогабаритных разборных подогревателей сетевой воды типа ПВМР являются: трубная система длиной 2 м, двухходовая по нагреваемой</w:t>
      </w:r>
      <w:r w:rsidRPr="00D83E0C">
        <w:rPr>
          <w:rFonts w:eastAsia="Times New Roman"/>
          <w:szCs w:val="24"/>
          <w:lang w:val="ru-RU" w:eastAsia="ru-RU"/>
        </w:rPr>
        <w:t xml:space="preserve"> воде, которая может быть вынута из корпуса без съема его с опор и отсоединения патрубков греющей воды. Для очистки внутренней поверхности труб, заглушки и </w:t>
      </w:r>
      <w:proofErr w:type="spellStart"/>
      <w:r w:rsidRPr="00D83E0C">
        <w:rPr>
          <w:rFonts w:eastAsia="Times New Roman"/>
          <w:szCs w:val="24"/>
          <w:lang w:val="ru-RU" w:eastAsia="ru-RU"/>
        </w:rPr>
        <w:t>подвальцовки</w:t>
      </w:r>
      <w:proofErr w:type="spellEnd"/>
      <w:r w:rsidRPr="00D83E0C">
        <w:rPr>
          <w:rFonts w:eastAsia="Times New Roman"/>
          <w:szCs w:val="24"/>
          <w:lang w:val="ru-RU" w:eastAsia="ru-RU"/>
        </w:rPr>
        <w:t xml:space="preserve"> их концов, замены поврежденных труб выемки трубной системы не требуется.</w:t>
      </w:r>
    </w:p>
    <w:p w14:paraId="53A6EF61" w14:textId="77777777" w:rsidR="00D83E0C" w:rsidRPr="00D83E0C" w:rsidRDefault="00D83E0C" w:rsidP="00C07FF0">
      <w:pPr>
        <w:widowControl/>
        <w:shd w:val="clear" w:color="auto" w:fill="FFFFFF"/>
        <w:spacing w:before="120" w:after="120" w:line="240" w:lineRule="auto"/>
        <w:contextualSpacing/>
        <w:rPr>
          <w:rFonts w:eastAsia="Times New Roman"/>
          <w:szCs w:val="24"/>
          <w:lang w:val="ru-RU" w:eastAsia="ru-RU"/>
        </w:rPr>
      </w:pPr>
      <w:r w:rsidRPr="00D83E0C">
        <w:rPr>
          <w:rFonts w:eastAsia="Times New Roman"/>
          <w:szCs w:val="24"/>
          <w:lang w:val="ru-RU" w:eastAsia="ru-RU"/>
        </w:rPr>
        <w:t xml:space="preserve">Выполнение малой водяной камеры подвижной обеспечивает компенсацию температурных расширений трубной системы. Последовательное соединение подогревателей по </w:t>
      </w:r>
      <w:proofErr w:type="spellStart"/>
      <w:r w:rsidRPr="00D83E0C">
        <w:rPr>
          <w:rFonts w:eastAsia="Times New Roman"/>
          <w:szCs w:val="24"/>
          <w:lang w:val="ru-RU" w:eastAsia="ru-RU"/>
        </w:rPr>
        <w:t>теплообменивающимся</w:t>
      </w:r>
      <w:proofErr w:type="spellEnd"/>
      <w:r w:rsidRPr="00D83E0C">
        <w:rPr>
          <w:rFonts w:eastAsia="Times New Roman"/>
          <w:szCs w:val="24"/>
          <w:lang w:val="ru-RU" w:eastAsia="ru-RU"/>
        </w:rPr>
        <w:t xml:space="preserve"> потокам осуществляется непосредственно с помощью патрубков без применения калачей.</w:t>
      </w:r>
    </w:p>
    <w:p w14:paraId="463A32B5" w14:textId="77777777" w:rsidR="00D83E0C" w:rsidRPr="00D83E0C" w:rsidRDefault="00D83E0C" w:rsidP="00C07FF0">
      <w:pPr>
        <w:widowControl/>
        <w:shd w:val="clear" w:color="auto" w:fill="FFFFFF"/>
        <w:spacing w:before="120" w:after="120" w:line="240" w:lineRule="auto"/>
        <w:contextualSpacing/>
        <w:rPr>
          <w:rFonts w:eastAsia="Times New Roman"/>
          <w:szCs w:val="24"/>
          <w:lang w:val="ru-RU" w:eastAsia="ru-RU"/>
        </w:rPr>
      </w:pPr>
      <w:r w:rsidRPr="00D83E0C">
        <w:rPr>
          <w:rFonts w:eastAsia="Times New Roman"/>
          <w:szCs w:val="24"/>
          <w:lang w:val="ru-RU" w:eastAsia="ru-RU"/>
        </w:rPr>
        <w:t>Средний уровень коэффициентов теплопередачи в подогревателях ПВМР при номинальных условиях и чистых поверхностях нагрева - 3500-3600 ккал/(м</w:t>
      </w:r>
      <w:r w:rsidRPr="00D83E0C">
        <w:rPr>
          <w:rFonts w:eastAsia="Times New Roman"/>
          <w:szCs w:val="24"/>
          <w:vertAlign w:val="superscript"/>
          <w:lang w:val="ru-RU" w:eastAsia="ru-RU"/>
        </w:rPr>
        <w:t>2</w:t>
      </w:r>
      <w:r w:rsidRPr="00D83E0C">
        <w:rPr>
          <w:rFonts w:eastAsia="Times New Roman"/>
          <w:szCs w:val="24"/>
          <w:lang w:val="ru-RU" w:eastAsia="ru-RU"/>
        </w:rPr>
        <w:t>ч.</w:t>
      </w:r>
      <w:r w:rsidRPr="00D83E0C">
        <w:rPr>
          <w:rFonts w:eastAsia="Times New Roman"/>
          <w:szCs w:val="24"/>
          <w:vertAlign w:val="superscript"/>
          <w:lang w:val="ru-RU" w:eastAsia="ru-RU"/>
        </w:rPr>
        <w:t>О</w:t>
      </w:r>
      <w:r w:rsidRPr="00D83E0C">
        <w:rPr>
          <w:rFonts w:eastAsia="Times New Roman"/>
          <w:szCs w:val="24"/>
          <w:lang w:val="ru-RU" w:eastAsia="ru-RU"/>
        </w:rPr>
        <w:t>С).</w:t>
      </w:r>
    </w:p>
    <w:p w14:paraId="41B814C2" w14:textId="77777777" w:rsidR="00D83E0C" w:rsidRPr="00D83E0C" w:rsidRDefault="00D83E0C" w:rsidP="00C07FF0">
      <w:pPr>
        <w:widowControl/>
        <w:spacing w:before="120" w:after="120" w:line="240" w:lineRule="auto"/>
        <w:contextualSpacing/>
        <w:rPr>
          <w:rFonts w:eastAsia="Times New Roman"/>
          <w:szCs w:val="24"/>
          <w:lang w:val="ru-RU" w:eastAsia="ru-RU"/>
        </w:rPr>
      </w:pPr>
      <w:r w:rsidRPr="00D83E0C">
        <w:rPr>
          <w:rFonts w:eastAsia="Times New Roman"/>
          <w:szCs w:val="24"/>
          <w:lang w:val="ru-RU" w:eastAsia="ru-RU"/>
        </w:rPr>
        <w:t xml:space="preserve">Конструкция подогревателей типа ПВМР, двухходовых по нагреваемой сетевой воде, показана на рис. </w:t>
      </w:r>
      <w:r w:rsidR="00940A46" w:rsidRPr="00940A46">
        <w:rPr>
          <w:rFonts w:eastAsia="Times New Roman"/>
          <w:szCs w:val="24"/>
          <w:lang w:val="ru-RU" w:eastAsia="ru-RU"/>
        </w:rPr>
        <w:t>2.9</w:t>
      </w:r>
      <w:r w:rsidRPr="00D83E0C">
        <w:rPr>
          <w:rFonts w:eastAsia="Times New Roman"/>
          <w:szCs w:val="24"/>
          <w:lang w:val="ru-RU" w:eastAsia="ru-RU"/>
        </w:rPr>
        <w:t xml:space="preserve">, а на рис. </w:t>
      </w:r>
      <w:r w:rsidR="00940A46" w:rsidRPr="00940A46">
        <w:rPr>
          <w:rFonts w:eastAsia="Times New Roman"/>
          <w:szCs w:val="24"/>
          <w:lang w:val="ru-RU" w:eastAsia="ru-RU"/>
        </w:rPr>
        <w:t>2</w:t>
      </w:r>
      <w:r w:rsidRPr="00D83E0C">
        <w:rPr>
          <w:rFonts w:eastAsia="Times New Roman"/>
          <w:szCs w:val="24"/>
          <w:lang w:val="ru-RU" w:eastAsia="ru-RU"/>
        </w:rPr>
        <w:t>.</w:t>
      </w:r>
      <w:r w:rsidR="00940A46" w:rsidRPr="00940A46">
        <w:rPr>
          <w:rFonts w:eastAsia="Times New Roman"/>
          <w:szCs w:val="24"/>
          <w:lang w:val="ru-RU" w:eastAsia="ru-RU"/>
        </w:rPr>
        <w:t>10</w:t>
      </w:r>
      <w:r w:rsidRPr="00D83E0C">
        <w:rPr>
          <w:rFonts w:eastAsia="Times New Roman"/>
          <w:szCs w:val="24"/>
          <w:lang w:val="ru-RU" w:eastAsia="ru-RU"/>
        </w:rPr>
        <w:t xml:space="preserve"> приведена схема движения теплоносителей в этом аппарате. Можно заметить, что в теплообменнике предусмотрены два хода теплоносителя, движущегося в трубках. Кроме того, на рис. 1.5 показаны пять ходов теплоносителя, движущегося в межтрубном пространстве. Соответственно, изображены 4 сегментные перегородки 7. Если изменить число сегментных перегородок, то изменится и число ходов теплоносителя, движущегося в межтрубном пространстве.</w:t>
      </w:r>
    </w:p>
    <w:p w14:paraId="4E01297F" w14:textId="77777777" w:rsidR="00D83E0C" w:rsidRPr="00D83E0C" w:rsidRDefault="00D83E0C" w:rsidP="00C07FF0">
      <w:pPr>
        <w:widowControl/>
        <w:spacing w:before="120" w:after="120" w:line="240" w:lineRule="auto"/>
        <w:contextualSpacing/>
        <w:rPr>
          <w:rFonts w:eastAsia="Times New Roman"/>
          <w:szCs w:val="24"/>
          <w:lang w:val="ru-RU" w:eastAsia="ru-RU"/>
        </w:rPr>
      </w:pPr>
      <w:r w:rsidRPr="00D83E0C">
        <w:rPr>
          <w:rFonts w:eastAsia="Times New Roman"/>
          <w:szCs w:val="24"/>
          <w:lang w:val="ru-RU" w:eastAsia="ru-RU"/>
        </w:rPr>
        <w:t xml:space="preserve">Теплообменник работает следующим образом. Нагреваемая вода через патрубок Б поступает в распределительную камеру 1, снабженную перегородкой 8, и направляется в полости </w:t>
      </w:r>
      <w:r w:rsidRPr="00D83E0C">
        <w:rPr>
          <w:rFonts w:eastAsia="Times New Roman"/>
          <w:szCs w:val="24"/>
          <w:lang w:val="ru-RU" w:eastAsia="ru-RU"/>
        </w:rPr>
        <w:lastRenderedPageBreak/>
        <w:t>трубок нижней (по рисунку) половины трубного пучка. Затем, пройдя водяную камеру 4, нагреваемая жидкость возвращается по верхней половине трубного пучка в камеру 1 и выходит через патрубок А. Греющая вода поступает в корпус теплообменника через патрубок В и, совершив 5 ходов межу сегментными перегородками 7, выходит через патрубок Г.</w:t>
      </w:r>
    </w:p>
    <w:p w14:paraId="1DA1D0DE" w14:textId="77777777" w:rsidR="00D83E0C" w:rsidRPr="00D83E0C" w:rsidRDefault="00D83E0C" w:rsidP="00D83E0C">
      <w:pPr>
        <w:widowControl/>
        <w:shd w:val="clear" w:color="auto" w:fill="FFFFFF"/>
        <w:spacing w:before="120" w:after="120" w:line="360" w:lineRule="auto"/>
        <w:rPr>
          <w:rFonts w:eastAsia="Times New Roman"/>
          <w:szCs w:val="24"/>
          <w:lang w:val="ru-RU" w:eastAsia="ru-RU"/>
        </w:rPr>
      </w:pPr>
      <w:r w:rsidRPr="00D83E0C">
        <w:rPr>
          <w:rFonts w:eastAsia="Times New Roman"/>
          <w:noProof/>
          <w:szCs w:val="24"/>
          <w:lang w:val="ru-RU" w:eastAsia="ru-RU"/>
        </w:rPr>
        <w:drawing>
          <wp:inline distT="0" distB="0" distL="0" distR="0" wp14:anchorId="128146DD" wp14:editId="04884768">
            <wp:extent cx="5095875" cy="3654425"/>
            <wp:effectExtent l="0" t="0" r="9525" b="3175"/>
            <wp:docPr id="13" name="Рисунок 13" descr="http://pk-imperia.ru/wp-content/uploads/2014/07/%D0%A1%D1%85%D0%B5%D0%BC%D0%B0-%D0%BF%D0%BE%D0%B4%D0%BE%D0%B3%D1%80%D0%B5%D0%B2%D0%B0%D1%82%D0%B5%D0%BB%D1%8F-%D0%9F%D0%92%D0%9C%D0%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k-imperia.ru/wp-content/uploads/2014/07/%D0%A1%D1%85%D0%B5%D0%BC%D0%B0-%D0%BF%D0%BE%D0%B4%D0%BE%D0%B3%D1%80%D0%B5%D0%B2%D0%B0%D1%82%D0%B5%D0%BB%D1%8F-%D0%9F%D0%92%D0%9C%D0%A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5875" cy="3654425"/>
                    </a:xfrm>
                    <a:prstGeom prst="rect">
                      <a:avLst/>
                    </a:prstGeom>
                    <a:noFill/>
                    <a:ln>
                      <a:noFill/>
                    </a:ln>
                  </pic:spPr>
                </pic:pic>
              </a:graphicData>
            </a:graphic>
          </wp:inline>
        </w:drawing>
      </w:r>
    </w:p>
    <w:p w14:paraId="63D6A56B" w14:textId="77777777" w:rsidR="00D83E0C" w:rsidRPr="00C07FF0" w:rsidRDefault="00940A46" w:rsidP="00940A46">
      <w:pPr>
        <w:widowControl/>
        <w:spacing w:after="120" w:line="360" w:lineRule="auto"/>
        <w:ind w:firstLine="709"/>
        <w:jc w:val="center"/>
        <w:rPr>
          <w:b/>
          <w:bCs/>
          <w:szCs w:val="24"/>
          <w:lang w:val="ru-RU"/>
        </w:rPr>
      </w:pPr>
      <w:r w:rsidRPr="00C07FF0">
        <w:rPr>
          <w:b/>
          <w:bCs/>
          <w:szCs w:val="24"/>
          <w:lang w:val="ru-RU"/>
        </w:rPr>
        <w:t>Рисунок 2.9 –</w:t>
      </w:r>
      <w:r w:rsidR="00D83E0C" w:rsidRPr="00C07FF0">
        <w:rPr>
          <w:b/>
          <w:bCs/>
          <w:szCs w:val="24"/>
          <w:lang w:val="ru-RU"/>
        </w:rPr>
        <w:t xml:space="preserve"> Подогревателей типа ПВМР</w:t>
      </w:r>
    </w:p>
    <w:p w14:paraId="1FA56382" w14:textId="77777777" w:rsidR="00D83E0C" w:rsidRPr="00D83E0C" w:rsidRDefault="00D83E0C" w:rsidP="00D83E0C">
      <w:pPr>
        <w:widowControl/>
        <w:spacing w:before="120" w:after="120" w:line="360" w:lineRule="auto"/>
        <w:rPr>
          <w:szCs w:val="24"/>
          <w:lang w:val="ru-RU"/>
        </w:rPr>
      </w:pPr>
      <w:r w:rsidRPr="00D83E0C">
        <w:rPr>
          <w:noProof/>
          <w:szCs w:val="24"/>
          <w:lang w:val="ru-RU" w:eastAsia="ru-RU"/>
        </w:rPr>
        <w:drawing>
          <wp:inline distT="0" distB="0" distL="0" distR="0" wp14:anchorId="7B282051" wp14:editId="4D6CC4D4">
            <wp:extent cx="4981575" cy="3105150"/>
            <wp:effectExtent l="0" t="0" r="9525" b="0"/>
            <wp:docPr id="14" name="Рисунок 14" descr="http://lib.convdocs.org/pars_docs/refs/52/51167/51167_html_4c642d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ib.convdocs.org/pars_docs/refs/52/51167/51167_html_4c642d4b.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81575" cy="3105150"/>
                    </a:xfrm>
                    <a:prstGeom prst="rect">
                      <a:avLst/>
                    </a:prstGeom>
                    <a:noFill/>
                    <a:ln>
                      <a:noFill/>
                    </a:ln>
                  </pic:spPr>
                </pic:pic>
              </a:graphicData>
            </a:graphic>
          </wp:inline>
        </w:drawing>
      </w:r>
    </w:p>
    <w:p w14:paraId="26E7421A" w14:textId="77777777" w:rsidR="00940A46" w:rsidRPr="00C07FF0" w:rsidRDefault="00940A46" w:rsidP="00940A46">
      <w:pPr>
        <w:widowControl/>
        <w:spacing w:after="120" w:line="360" w:lineRule="auto"/>
        <w:ind w:firstLine="709"/>
        <w:jc w:val="center"/>
        <w:rPr>
          <w:b/>
          <w:bCs/>
          <w:szCs w:val="24"/>
          <w:lang w:val="ru-RU" w:eastAsia="ru-RU"/>
        </w:rPr>
      </w:pPr>
      <w:r w:rsidRPr="00C07FF0">
        <w:rPr>
          <w:b/>
          <w:bCs/>
          <w:szCs w:val="24"/>
          <w:lang w:val="ru-RU"/>
        </w:rPr>
        <w:t>Рисунок 2.10 –</w:t>
      </w:r>
      <w:r w:rsidR="00D83E0C" w:rsidRPr="00C07FF0">
        <w:rPr>
          <w:b/>
          <w:bCs/>
          <w:szCs w:val="24"/>
          <w:lang w:val="ru-RU"/>
        </w:rPr>
        <w:t xml:space="preserve"> Схема движения теплоносителя</w:t>
      </w:r>
      <w:r w:rsidRPr="00C07FF0">
        <w:rPr>
          <w:b/>
          <w:bCs/>
          <w:szCs w:val="24"/>
          <w:lang w:val="ru-RU" w:eastAsia="ru-RU"/>
        </w:rPr>
        <w:br w:type="page"/>
      </w:r>
    </w:p>
    <w:p w14:paraId="10DFAB0D" w14:textId="77777777" w:rsidR="00D83E0C" w:rsidRPr="00D83E0C" w:rsidRDefault="00D83E0C" w:rsidP="00D83E0C">
      <w:pPr>
        <w:widowControl/>
        <w:spacing w:line="240" w:lineRule="auto"/>
        <w:ind w:firstLine="0"/>
        <w:jc w:val="center"/>
        <w:rPr>
          <w:b/>
          <w:szCs w:val="24"/>
          <w:lang w:val="ru-RU" w:eastAsia="ru-RU"/>
        </w:rPr>
      </w:pPr>
    </w:p>
    <w:p w14:paraId="6FB1CFC3" w14:textId="77777777" w:rsidR="00D83E0C" w:rsidRPr="00D83E0C" w:rsidRDefault="00D83E0C" w:rsidP="00C07FF0">
      <w:pPr>
        <w:widowControl/>
        <w:spacing w:after="120" w:line="240" w:lineRule="auto"/>
        <w:jc w:val="center"/>
        <w:rPr>
          <w:b/>
          <w:szCs w:val="24"/>
          <w:lang w:val="ru-RU"/>
        </w:rPr>
      </w:pPr>
      <w:proofErr w:type="spellStart"/>
      <w:r w:rsidRPr="00D83E0C">
        <w:rPr>
          <w:b/>
          <w:szCs w:val="24"/>
          <w:lang w:val="ru-RU"/>
        </w:rPr>
        <w:t>Кожухотрубные</w:t>
      </w:r>
      <w:proofErr w:type="spellEnd"/>
      <w:r w:rsidRPr="00D83E0C">
        <w:rPr>
          <w:b/>
          <w:szCs w:val="24"/>
          <w:lang w:val="ru-RU"/>
        </w:rPr>
        <w:t xml:space="preserve"> ТА типа ВВПИ</w:t>
      </w:r>
    </w:p>
    <w:p w14:paraId="137C54F8" w14:textId="77777777" w:rsidR="00D83E0C" w:rsidRPr="00D83E0C" w:rsidRDefault="00D83E0C" w:rsidP="00C07FF0">
      <w:pPr>
        <w:widowControl/>
        <w:shd w:val="clear" w:color="auto" w:fill="FFFFFF"/>
        <w:spacing w:before="120" w:after="120" w:line="240" w:lineRule="auto"/>
        <w:contextualSpacing/>
        <w:rPr>
          <w:rFonts w:eastAsia="Times New Roman"/>
          <w:szCs w:val="24"/>
          <w:lang w:val="ru-RU" w:eastAsia="ru-RU"/>
        </w:rPr>
      </w:pPr>
      <w:r w:rsidRPr="00D83E0C">
        <w:rPr>
          <w:rFonts w:eastAsia="Times New Roman"/>
          <w:szCs w:val="24"/>
          <w:lang w:val="ru-RU" w:eastAsia="ru-RU"/>
        </w:rPr>
        <w:t>ВВПИ — Водо-водяной подогреватель интенсифицированный. Рассматриваемые ТА имеют простую так называемую реверсивную схему тока теплоносителей, в межтрубном пространстве нет поперечных перегородок, устанавливается только одна продольная перегородка. Кроме этого пересмотрены решения по толщинам стенок труб, корпусов, фланцев, трубных решеток, крышек без снижения их прочности. Накопленный к настоящему времени опыт эксплуатации ТА данного типа показал, что рассматриваемые аппараты в отличие от пластинчатых ТА мало чувствительны к резким скачкам температуры и давления. Их трубные пучки легко и без последствий выдерживают гидроудары, вибрацию, тряску.</w:t>
      </w:r>
    </w:p>
    <w:p w14:paraId="23D45B94" w14:textId="77777777" w:rsidR="00D83E0C" w:rsidRPr="00D83E0C" w:rsidRDefault="00D83E0C" w:rsidP="00C07FF0">
      <w:pPr>
        <w:widowControl/>
        <w:shd w:val="clear" w:color="auto" w:fill="FFFFFF"/>
        <w:spacing w:before="120" w:after="120" w:line="240" w:lineRule="auto"/>
        <w:contextualSpacing/>
        <w:rPr>
          <w:rFonts w:eastAsia="Times New Roman"/>
          <w:szCs w:val="24"/>
          <w:lang w:val="ru-RU" w:eastAsia="ru-RU"/>
        </w:rPr>
      </w:pPr>
      <w:r w:rsidRPr="00D83E0C">
        <w:rPr>
          <w:rFonts w:eastAsia="Times New Roman"/>
          <w:szCs w:val="24"/>
          <w:lang w:val="ru-RU" w:eastAsia="ru-RU"/>
        </w:rPr>
        <w:t>Патрубки подвода и отвода сред располагаются в районе головки теплообменника (рис. 4.3.5), что обеспечивает удобство обвязки подогревателей и уменьшение температурных деформаций.</w:t>
      </w:r>
    </w:p>
    <w:p w14:paraId="24C9FA0F" w14:textId="77777777" w:rsidR="00D83E0C" w:rsidRPr="00D83E0C" w:rsidRDefault="00D83E0C" w:rsidP="00C07FF0">
      <w:pPr>
        <w:widowControl/>
        <w:shd w:val="clear" w:color="auto" w:fill="FFFFFF"/>
        <w:spacing w:before="120" w:after="120" w:line="240" w:lineRule="auto"/>
        <w:contextualSpacing/>
        <w:jc w:val="center"/>
        <w:rPr>
          <w:rFonts w:eastAsia="Times New Roman"/>
          <w:szCs w:val="24"/>
          <w:lang w:val="ru-RU" w:eastAsia="ru-RU"/>
        </w:rPr>
      </w:pPr>
      <w:r w:rsidRPr="00D83E0C">
        <w:rPr>
          <w:rFonts w:eastAsia="Times New Roman"/>
          <w:noProof/>
          <w:szCs w:val="24"/>
          <w:lang w:val="ru-RU" w:eastAsia="ru-RU"/>
        </w:rPr>
        <w:drawing>
          <wp:inline distT="0" distB="0" distL="0" distR="0" wp14:anchorId="60C7C72A" wp14:editId="6B308167">
            <wp:extent cx="3113405" cy="4057015"/>
            <wp:effectExtent l="0" t="0" r="0" b="635"/>
            <wp:docPr id="15" name="Рисунок 15" descr="http://www.rosteplo.ru/Tech_stat/tob_2457.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rosteplo.ru/Tech_stat/tob_2457.files/image001.jpg"/>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3113405" cy="4057015"/>
                    </a:xfrm>
                    <a:prstGeom prst="rect">
                      <a:avLst/>
                    </a:prstGeom>
                    <a:noFill/>
                    <a:ln>
                      <a:noFill/>
                    </a:ln>
                  </pic:spPr>
                </pic:pic>
              </a:graphicData>
            </a:graphic>
          </wp:inline>
        </w:drawing>
      </w:r>
    </w:p>
    <w:p w14:paraId="738ADB40" w14:textId="77777777" w:rsidR="00D83E0C" w:rsidRPr="00C07FF0" w:rsidRDefault="00940A46" w:rsidP="00C07FF0">
      <w:pPr>
        <w:widowControl/>
        <w:spacing w:after="120" w:line="240" w:lineRule="auto"/>
        <w:contextualSpacing/>
        <w:jc w:val="center"/>
        <w:rPr>
          <w:b/>
          <w:bCs/>
          <w:szCs w:val="24"/>
          <w:lang w:val="ru-RU"/>
        </w:rPr>
      </w:pPr>
      <w:r w:rsidRPr="00C07FF0">
        <w:rPr>
          <w:b/>
          <w:bCs/>
          <w:szCs w:val="24"/>
          <w:lang w:val="ru-RU"/>
        </w:rPr>
        <w:t>Рисунок 2</w:t>
      </w:r>
      <w:r w:rsidR="00D83E0C" w:rsidRPr="00C07FF0">
        <w:rPr>
          <w:b/>
          <w:bCs/>
          <w:szCs w:val="24"/>
          <w:lang w:val="ru-RU"/>
        </w:rPr>
        <w:t>.</w:t>
      </w:r>
      <w:r w:rsidRPr="00C07FF0">
        <w:rPr>
          <w:b/>
          <w:bCs/>
          <w:szCs w:val="24"/>
          <w:lang w:val="ru-RU"/>
        </w:rPr>
        <w:t xml:space="preserve">11 – </w:t>
      </w:r>
      <w:r w:rsidR="00D83E0C" w:rsidRPr="00C07FF0">
        <w:rPr>
          <w:b/>
          <w:bCs/>
          <w:szCs w:val="24"/>
          <w:lang w:val="ru-RU"/>
        </w:rPr>
        <w:t>ТА типа ВВПИ</w:t>
      </w:r>
    </w:p>
    <w:p w14:paraId="3D1B6398" w14:textId="77777777" w:rsidR="00C07FF0" w:rsidRDefault="00C07FF0" w:rsidP="00C07FF0">
      <w:pPr>
        <w:widowControl/>
        <w:shd w:val="clear" w:color="auto" w:fill="FFFFFF"/>
        <w:spacing w:before="120" w:after="120" w:line="240" w:lineRule="auto"/>
        <w:contextualSpacing/>
        <w:rPr>
          <w:rFonts w:eastAsia="Times New Roman"/>
          <w:szCs w:val="24"/>
          <w:lang w:val="ru-RU" w:eastAsia="ru-RU"/>
        </w:rPr>
      </w:pPr>
    </w:p>
    <w:p w14:paraId="43E898A7" w14:textId="277B37E0" w:rsidR="00D83E0C" w:rsidRPr="00D83E0C" w:rsidRDefault="00D83E0C" w:rsidP="00C07FF0">
      <w:pPr>
        <w:widowControl/>
        <w:shd w:val="clear" w:color="auto" w:fill="FFFFFF"/>
        <w:spacing w:before="120" w:after="120" w:line="240" w:lineRule="auto"/>
        <w:contextualSpacing/>
        <w:rPr>
          <w:rFonts w:eastAsia="Times New Roman"/>
          <w:szCs w:val="24"/>
          <w:lang w:val="ru-RU" w:eastAsia="ru-RU"/>
        </w:rPr>
      </w:pPr>
      <w:r w:rsidRPr="00D83E0C">
        <w:rPr>
          <w:rFonts w:eastAsia="Times New Roman"/>
          <w:szCs w:val="24"/>
          <w:lang w:val="ru-RU" w:eastAsia="ru-RU"/>
        </w:rPr>
        <w:t>При номинальных значениях расходов ТА типа ВВПИ имеют умеренное гидравлическое сопротивление 20-50 кПа, что позволяет в случае необходимости получения больших тепловых потоков при малых температурных напорах соединять подогреватели в блоки параллельно или последовательно по обеим средам или комбинировать схемы их соединения в блоке.</w:t>
      </w:r>
    </w:p>
    <w:p w14:paraId="4D35234C" w14:textId="77777777" w:rsidR="00D83E0C" w:rsidRPr="00D83E0C" w:rsidRDefault="00D83E0C" w:rsidP="00C07FF0">
      <w:pPr>
        <w:widowControl/>
        <w:shd w:val="clear" w:color="auto" w:fill="FFFFFF"/>
        <w:spacing w:before="120" w:after="120" w:line="240" w:lineRule="auto"/>
        <w:contextualSpacing/>
        <w:rPr>
          <w:rFonts w:eastAsia="Times New Roman"/>
          <w:szCs w:val="24"/>
          <w:lang w:val="ru-RU" w:eastAsia="ru-RU"/>
        </w:rPr>
      </w:pPr>
      <w:r w:rsidRPr="00D83E0C">
        <w:rPr>
          <w:rFonts w:eastAsia="Times New Roman"/>
          <w:szCs w:val="24"/>
          <w:lang w:val="ru-RU" w:eastAsia="ru-RU"/>
        </w:rPr>
        <w:t>Очистка полостей данных ТА может быть произведена любым известным способом: химическим (1,5% водным раствором азотной кислоты), кавитационно-ударным методом, стальными проволочными ежиками и т.п.</w:t>
      </w:r>
    </w:p>
    <w:p w14:paraId="266E07D0" w14:textId="77777777" w:rsidR="00C07FF0" w:rsidRDefault="00C07FF0" w:rsidP="00C07FF0">
      <w:pPr>
        <w:widowControl/>
        <w:spacing w:before="120" w:after="120" w:line="240" w:lineRule="auto"/>
        <w:ind w:firstLine="0"/>
        <w:contextualSpacing/>
        <w:rPr>
          <w:b/>
          <w:szCs w:val="24"/>
          <w:lang w:val="ru-RU"/>
        </w:rPr>
      </w:pPr>
    </w:p>
    <w:p w14:paraId="0A97F247" w14:textId="4F9BC8AA" w:rsidR="00D83E0C" w:rsidRPr="00D83E0C" w:rsidRDefault="00D83E0C" w:rsidP="00C07FF0">
      <w:pPr>
        <w:widowControl/>
        <w:spacing w:before="120" w:after="120" w:line="240" w:lineRule="auto"/>
        <w:contextualSpacing/>
        <w:jc w:val="center"/>
        <w:rPr>
          <w:b/>
          <w:szCs w:val="24"/>
          <w:lang w:val="ru-RU"/>
        </w:rPr>
      </w:pPr>
      <w:proofErr w:type="spellStart"/>
      <w:r w:rsidRPr="00D83E0C">
        <w:rPr>
          <w:b/>
          <w:szCs w:val="24"/>
          <w:lang w:val="ru-RU"/>
        </w:rPr>
        <w:t>Кожухотрубные</w:t>
      </w:r>
      <w:proofErr w:type="spellEnd"/>
      <w:r w:rsidRPr="00D83E0C">
        <w:rPr>
          <w:b/>
          <w:szCs w:val="24"/>
          <w:lang w:val="ru-RU"/>
        </w:rPr>
        <w:t xml:space="preserve"> винтовые ТА</w:t>
      </w:r>
    </w:p>
    <w:p w14:paraId="02365534" w14:textId="77777777" w:rsidR="00D83E0C" w:rsidRPr="00D83E0C" w:rsidRDefault="00D83E0C" w:rsidP="00C07FF0">
      <w:pPr>
        <w:widowControl/>
        <w:shd w:val="clear" w:color="auto" w:fill="FFFFFF"/>
        <w:spacing w:before="120" w:after="120" w:line="240" w:lineRule="auto"/>
        <w:contextualSpacing/>
        <w:rPr>
          <w:rFonts w:eastAsia="Times New Roman"/>
          <w:szCs w:val="24"/>
          <w:lang w:val="ru-RU" w:eastAsia="ru-RU"/>
        </w:rPr>
      </w:pPr>
      <w:r w:rsidRPr="00D83E0C">
        <w:rPr>
          <w:rFonts w:eastAsia="Times New Roman"/>
          <w:szCs w:val="24"/>
          <w:lang w:val="ru-RU" w:eastAsia="ru-RU"/>
        </w:rPr>
        <w:t xml:space="preserve">Внешне винтовые подогреватели не отличаются от обычных </w:t>
      </w:r>
      <w:proofErr w:type="spellStart"/>
      <w:r w:rsidRPr="00D83E0C">
        <w:rPr>
          <w:rFonts w:eastAsia="Times New Roman"/>
          <w:szCs w:val="24"/>
          <w:lang w:val="ru-RU" w:eastAsia="ru-RU"/>
        </w:rPr>
        <w:t>кожухотрубных</w:t>
      </w:r>
      <w:proofErr w:type="spellEnd"/>
      <w:r w:rsidRPr="00D83E0C">
        <w:rPr>
          <w:rFonts w:eastAsia="Times New Roman"/>
          <w:szCs w:val="24"/>
          <w:lang w:val="ru-RU" w:eastAsia="ru-RU"/>
        </w:rPr>
        <w:t xml:space="preserve"> - имеются кожух, крышка и трубчатка, а дальше начинаются различия: поверхность теплопередачи, выполненная из нержавеющих трубок диаметром 16-38 мм, в 2-4 раза меньше, чем у традиционных аппаратов одной теплопроизводительности (а значит и габариты), что достигается установкой системы перегородок, обеспечивающей винтовое движение греющей среды в </w:t>
      </w:r>
      <w:r w:rsidRPr="00D83E0C">
        <w:rPr>
          <w:rFonts w:eastAsia="Times New Roman"/>
          <w:szCs w:val="24"/>
          <w:lang w:val="ru-RU" w:eastAsia="ru-RU"/>
        </w:rPr>
        <w:lastRenderedPageBreak/>
        <w:t xml:space="preserve">межтрубном и </w:t>
      </w:r>
      <w:proofErr w:type="spellStart"/>
      <w:r w:rsidRPr="00D83E0C">
        <w:rPr>
          <w:rFonts w:eastAsia="Times New Roman"/>
          <w:szCs w:val="24"/>
          <w:lang w:val="ru-RU" w:eastAsia="ru-RU"/>
        </w:rPr>
        <w:t>пульсационно</w:t>
      </w:r>
      <w:proofErr w:type="spellEnd"/>
      <w:r w:rsidRPr="00D83E0C">
        <w:rPr>
          <w:rFonts w:eastAsia="Times New Roman"/>
          <w:szCs w:val="24"/>
          <w:lang w:val="ru-RU" w:eastAsia="ru-RU"/>
        </w:rPr>
        <w:t xml:space="preserve">-вихревое нагреваемой среды в трубном пространствах подогревателей (рисунок </w:t>
      </w:r>
      <w:r w:rsidR="00940A46" w:rsidRPr="00940A46">
        <w:rPr>
          <w:rFonts w:eastAsia="Times New Roman"/>
          <w:szCs w:val="24"/>
          <w:lang w:val="ru-RU" w:eastAsia="ru-RU"/>
        </w:rPr>
        <w:t>2.12</w:t>
      </w:r>
      <w:r w:rsidRPr="00D83E0C">
        <w:rPr>
          <w:rFonts w:eastAsia="Times New Roman"/>
          <w:szCs w:val="24"/>
          <w:lang w:val="ru-RU" w:eastAsia="ru-RU"/>
        </w:rPr>
        <w:t>).</w:t>
      </w:r>
    </w:p>
    <w:p w14:paraId="796F6356" w14:textId="230954D4" w:rsidR="00976825" w:rsidRDefault="00D83E0C" w:rsidP="00C07FF0">
      <w:pPr>
        <w:widowControl/>
        <w:shd w:val="clear" w:color="auto" w:fill="FFFFFF"/>
        <w:spacing w:before="120" w:after="120" w:line="240" w:lineRule="auto"/>
        <w:contextualSpacing/>
        <w:rPr>
          <w:rFonts w:eastAsia="Times New Roman"/>
          <w:szCs w:val="24"/>
          <w:lang w:val="ru-RU" w:eastAsia="ru-RU"/>
        </w:rPr>
      </w:pPr>
      <w:r w:rsidRPr="00D83E0C">
        <w:rPr>
          <w:rFonts w:eastAsia="Times New Roman"/>
          <w:szCs w:val="24"/>
          <w:lang w:val="ru-RU" w:eastAsia="ru-RU"/>
        </w:rPr>
        <w:t>Данная гидродинамическая схема аппарата позволяет не только достигать заданного уровня интенсивности теплообмена, но и сохраняет его довольно продолжительный срок даже при работе на воде низкого качества, создавая условия, когда адгезионные силы, действующие на частицы потенциальной накипи, оказываются меньше гидродинамических сил потока среды, срывающих эти частицы с теплообменной поверхности.</w:t>
      </w:r>
    </w:p>
    <w:p w14:paraId="3964D6E3" w14:textId="77777777" w:rsidR="00D83E0C" w:rsidRPr="00D83E0C" w:rsidRDefault="00D83E0C" w:rsidP="00C07FF0">
      <w:pPr>
        <w:widowControl/>
        <w:spacing w:before="120" w:after="120" w:line="240" w:lineRule="auto"/>
        <w:contextualSpacing/>
        <w:jc w:val="center"/>
        <w:rPr>
          <w:sz w:val="26"/>
          <w:szCs w:val="26"/>
          <w:lang w:val="ru-RU"/>
        </w:rPr>
      </w:pPr>
      <w:r w:rsidRPr="00D83E0C">
        <w:rPr>
          <w:noProof/>
          <w:sz w:val="26"/>
          <w:szCs w:val="26"/>
          <w:lang w:val="ru-RU" w:eastAsia="ru-RU"/>
        </w:rPr>
        <w:drawing>
          <wp:inline distT="0" distB="0" distL="0" distR="0" wp14:anchorId="3EE142E1" wp14:editId="43F3FA15">
            <wp:extent cx="1957964" cy="3657600"/>
            <wp:effectExtent l="0" t="0" r="4445" b="0"/>
            <wp:docPr id="16" name="Рисунок 16" descr="http://www.rosteplo.ru/Tech_stat/tob_2472.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www.rosteplo.ru/Tech_stat/tob_2472.files/image001.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000102" cy="3736316"/>
                    </a:xfrm>
                    <a:prstGeom prst="rect">
                      <a:avLst/>
                    </a:prstGeom>
                    <a:noFill/>
                    <a:ln>
                      <a:noFill/>
                    </a:ln>
                  </pic:spPr>
                </pic:pic>
              </a:graphicData>
            </a:graphic>
          </wp:inline>
        </w:drawing>
      </w:r>
    </w:p>
    <w:p w14:paraId="6C949B7A" w14:textId="77777777" w:rsidR="00D83E0C" w:rsidRPr="00C07FF0" w:rsidRDefault="00D83E0C" w:rsidP="00C07FF0">
      <w:pPr>
        <w:widowControl/>
        <w:spacing w:after="120" w:line="240" w:lineRule="auto"/>
        <w:contextualSpacing/>
        <w:jc w:val="center"/>
        <w:rPr>
          <w:b/>
          <w:bCs/>
          <w:szCs w:val="24"/>
          <w:lang w:val="ru-RU"/>
        </w:rPr>
      </w:pPr>
      <w:r w:rsidRPr="00C07FF0">
        <w:rPr>
          <w:b/>
          <w:bCs/>
          <w:szCs w:val="24"/>
          <w:lang w:val="ru-RU"/>
        </w:rPr>
        <w:t xml:space="preserve">Рисунок </w:t>
      </w:r>
      <w:r w:rsidR="00940A46" w:rsidRPr="00C07FF0">
        <w:rPr>
          <w:b/>
          <w:bCs/>
          <w:szCs w:val="24"/>
          <w:lang w:val="ru-RU"/>
        </w:rPr>
        <w:t>2.12 – Схема</w:t>
      </w:r>
      <w:r w:rsidRPr="00C07FF0">
        <w:rPr>
          <w:b/>
          <w:bCs/>
          <w:szCs w:val="24"/>
          <w:lang w:val="ru-RU"/>
        </w:rPr>
        <w:t xml:space="preserve"> движения </w:t>
      </w:r>
      <w:proofErr w:type="spellStart"/>
      <w:r w:rsidR="00940A46" w:rsidRPr="00C07FF0">
        <w:rPr>
          <w:b/>
          <w:bCs/>
          <w:szCs w:val="24"/>
          <w:lang w:val="ru-RU"/>
        </w:rPr>
        <w:t>теплообменивающихся</w:t>
      </w:r>
      <w:proofErr w:type="spellEnd"/>
      <w:r w:rsidR="00940A46" w:rsidRPr="00C07FF0">
        <w:rPr>
          <w:b/>
          <w:bCs/>
          <w:szCs w:val="24"/>
          <w:lang w:val="ru-RU"/>
        </w:rPr>
        <w:t xml:space="preserve"> сред</w:t>
      </w:r>
      <w:r w:rsidRPr="00C07FF0">
        <w:rPr>
          <w:b/>
          <w:bCs/>
          <w:szCs w:val="24"/>
          <w:lang w:val="ru-RU"/>
        </w:rPr>
        <w:t xml:space="preserve"> в винтовом ТА</w:t>
      </w:r>
    </w:p>
    <w:p w14:paraId="4D36EEE2" w14:textId="77777777" w:rsidR="00C07FF0" w:rsidRDefault="00C07FF0" w:rsidP="00C07FF0">
      <w:pPr>
        <w:widowControl/>
        <w:spacing w:before="120" w:after="120" w:line="240" w:lineRule="auto"/>
        <w:contextualSpacing/>
        <w:rPr>
          <w:b/>
          <w:szCs w:val="24"/>
          <w:lang w:val="ru-RU"/>
        </w:rPr>
      </w:pPr>
    </w:p>
    <w:p w14:paraId="35144F65" w14:textId="5EC8822D" w:rsidR="00D83E0C" w:rsidRPr="00D83E0C" w:rsidRDefault="00D83E0C" w:rsidP="00C07FF0">
      <w:pPr>
        <w:widowControl/>
        <w:spacing w:before="120" w:after="120" w:line="240" w:lineRule="auto"/>
        <w:contextualSpacing/>
        <w:jc w:val="center"/>
        <w:rPr>
          <w:b/>
          <w:szCs w:val="24"/>
          <w:lang w:val="ru-RU"/>
        </w:rPr>
      </w:pPr>
      <w:proofErr w:type="spellStart"/>
      <w:r w:rsidRPr="00D83E0C">
        <w:rPr>
          <w:b/>
          <w:szCs w:val="24"/>
          <w:lang w:val="ru-RU"/>
        </w:rPr>
        <w:t>Кожухотрубные</w:t>
      </w:r>
      <w:proofErr w:type="spellEnd"/>
      <w:r w:rsidRPr="00D83E0C">
        <w:rPr>
          <w:b/>
          <w:szCs w:val="24"/>
          <w:lang w:val="ru-RU"/>
        </w:rPr>
        <w:t xml:space="preserve"> ТА типа ТТАИ (предлагается для использования)</w:t>
      </w:r>
    </w:p>
    <w:p w14:paraId="6736A6C3" w14:textId="77777777" w:rsidR="00D83E0C" w:rsidRPr="00D83E0C" w:rsidRDefault="00D83E0C" w:rsidP="00C07FF0">
      <w:pPr>
        <w:widowControl/>
        <w:shd w:val="clear" w:color="auto" w:fill="FFFFFF"/>
        <w:spacing w:before="120" w:after="120" w:line="240" w:lineRule="auto"/>
        <w:contextualSpacing/>
        <w:rPr>
          <w:rFonts w:eastAsia="Times New Roman"/>
          <w:szCs w:val="24"/>
          <w:lang w:val="ru-RU" w:eastAsia="ru-RU"/>
        </w:rPr>
      </w:pPr>
      <w:r w:rsidRPr="00D83E0C">
        <w:rPr>
          <w:rFonts w:eastAsia="Times New Roman"/>
          <w:szCs w:val="24"/>
          <w:lang w:val="ru-RU" w:eastAsia="ru-RU"/>
        </w:rPr>
        <w:t>«</w:t>
      </w:r>
      <w:r w:rsidR="00940A46" w:rsidRPr="00940A46">
        <w:rPr>
          <w:rFonts w:eastAsia="Times New Roman"/>
          <w:szCs w:val="24"/>
          <w:lang w:val="ru-RU" w:eastAsia="ru-RU"/>
        </w:rPr>
        <w:t>Тонкостенный теплообменный аппарат,</w:t>
      </w:r>
      <w:r w:rsidRPr="00D83E0C">
        <w:rPr>
          <w:rFonts w:eastAsia="Times New Roman"/>
          <w:szCs w:val="24"/>
          <w:lang w:val="ru-RU" w:eastAsia="ru-RU"/>
        </w:rPr>
        <w:t xml:space="preserve"> интенсифицированный». Эти аппараты, оставаясь по своей сути </w:t>
      </w:r>
      <w:proofErr w:type="spellStart"/>
      <w:r w:rsidRPr="00D83E0C">
        <w:rPr>
          <w:rFonts w:eastAsia="Times New Roman"/>
          <w:szCs w:val="24"/>
          <w:lang w:val="ru-RU" w:eastAsia="ru-RU"/>
        </w:rPr>
        <w:t>кожухотрубными</w:t>
      </w:r>
      <w:proofErr w:type="spellEnd"/>
      <w:r w:rsidRPr="00D83E0C">
        <w:rPr>
          <w:rFonts w:eastAsia="Times New Roman"/>
          <w:szCs w:val="24"/>
          <w:lang w:val="ru-RU" w:eastAsia="ru-RU"/>
        </w:rPr>
        <w:t xml:space="preserve"> и сохраняя их преимущества, приобретают ряд новых свойств. В частности, исключительно малые массогабаритные характеристики, индивидуальный, почти бесступенчатый, подбор, эффект самоочистки, реализуемый в процессе эксплуатации по прямому назначению, повышенное удобство при обслуживании, проявляющееся в доступности для осмотра и очистки не только трубного, но и межтрубного пространства. Рассматриваемые аппараты приобрели еще одно преимущество, которое не имели ни ранее применявшиеся </w:t>
      </w:r>
      <w:proofErr w:type="spellStart"/>
      <w:r w:rsidRPr="00D83E0C">
        <w:rPr>
          <w:rFonts w:eastAsia="Times New Roman"/>
          <w:szCs w:val="24"/>
          <w:lang w:val="ru-RU" w:eastAsia="ru-RU"/>
        </w:rPr>
        <w:t>кожухотрубные</w:t>
      </w:r>
      <w:proofErr w:type="spellEnd"/>
      <w:r w:rsidRPr="00D83E0C">
        <w:rPr>
          <w:rFonts w:eastAsia="Times New Roman"/>
          <w:szCs w:val="24"/>
          <w:lang w:val="ru-RU" w:eastAsia="ru-RU"/>
        </w:rPr>
        <w:t xml:space="preserve">, ни современные пластинчатые аппараты - они не занимают места в плане, а как бы распределены по ограждающим конструкциям и в итоге зачастую как разновидность оборудования визуально вообще исчезают из технологического помещения - просто в пучке трубопроводов появляется еще одна труба несколько большего диаметра. </w:t>
      </w:r>
    </w:p>
    <w:p w14:paraId="36A87536" w14:textId="77777777" w:rsidR="00D83E0C" w:rsidRPr="00D83E0C" w:rsidRDefault="00D83E0C" w:rsidP="00C07FF0">
      <w:pPr>
        <w:widowControl/>
        <w:shd w:val="clear" w:color="auto" w:fill="FFFFFF"/>
        <w:spacing w:before="120" w:after="120" w:line="240" w:lineRule="auto"/>
        <w:contextualSpacing/>
        <w:rPr>
          <w:rFonts w:eastAsia="Times New Roman"/>
          <w:szCs w:val="24"/>
          <w:lang w:val="ru-RU" w:eastAsia="ru-RU"/>
        </w:rPr>
      </w:pPr>
      <w:r w:rsidRPr="00D83E0C">
        <w:rPr>
          <w:rFonts w:eastAsia="Times New Roman"/>
          <w:szCs w:val="24"/>
          <w:lang w:val="ru-RU" w:eastAsia="ru-RU"/>
        </w:rPr>
        <w:t>Аппараты работоспособны при температуре до 150°С и давлениях до 1,6 МПа.</w:t>
      </w:r>
    </w:p>
    <w:p w14:paraId="77A56172" w14:textId="77777777" w:rsidR="00D83E0C" w:rsidRPr="00D83E0C" w:rsidRDefault="00D83E0C" w:rsidP="00C07FF0">
      <w:pPr>
        <w:widowControl/>
        <w:spacing w:before="120" w:after="120" w:line="240" w:lineRule="auto"/>
        <w:rPr>
          <w:b/>
          <w:szCs w:val="24"/>
          <w:lang w:val="ru-RU"/>
        </w:rPr>
      </w:pPr>
      <w:r w:rsidRPr="00D83E0C">
        <w:rPr>
          <w:szCs w:val="24"/>
          <w:lang w:val="ru-RU"/>
        </w:rPr>
        <w:t xml:space="preserve">Благодаря этой особенности аппаратов ТТАИ была предложена принципиально новая идеология создания ИТП. Изображение ТА типа ТТАИ представлено на рисунке </w:t>
      </w:r>
      <w:r w:rsidR="00940A46" w:rsidRPr="00940A46">
        <w:rPr>
          <w:szCs w:val="24"/>
          <w:lang w:val="ru-RU"/>
        </w:rPr>
        <w:t>2.13</w:t>
      </w:r>
      <w:r w:rsidRPr="00D83E0C">
        <w:rPr>
          <w:szCs w:val="24"/>
          <w:lang w:val="ru-RU"/>
        </w:rPr>
        <w:t>.</w:t>
      </w:r>
    </w:p>
    <w:p w14:paraId="539AA1BA" w14:textId="1930D433" w:rsidR="00D83E0C" w:rsidRPr="00C07FF0" w:rsidRDefault="00D83E0C" w:rsidP="00C07FF0">
      <w:pPr>
        <w:widowControl/>
        <w:spacing w:before="120" w:after="120" w:line="240" w:lineRule="auto"/>
        <w:ind w:firstLine="0"/>
        <w:jc w:val="center"/>
        <w:rPr>
          <w:b/>
          <w:bCs/>
          <w:szCs w:val="24"/>
          <w:lang w:val="ru-RU"/>
        </w:rPr>
      </w:pPr>
      <w:r w:rsidRPr="00C07FF0">
        <w:rPr>
          <w:b/>
          <w:bCs/>
          <w:noProof/>
          <w:sz w:val="26"/>
          <w:szCs w:val="26"/>
          <w:lang w:val="ru-RU" w:eastAsia="ru-RU"/>
        </w:rPr>
        <w:lastRenderedPageBreak/>
        <mc:AlternateContent>
          <mc:Choice Requires="wpg">
            <w:drawing>
              <wp:anchor distT="0" distB="0" distL="114300" distR="114300" simplePos="0" relativeHeight="251680768" behindDoc="0" locked="0" layoutInCell="1" allowOverlap="1" wp14:anchorId="502D32CC" wp14:editId="4F773B94">
                <wp:simplePos x="0" y="0"/>
                <wp:positionH relativeFrom="margin">
                  <wp:align>center</wp:align>
                </wp:positionH>
                <wp:positionV relativeFrom="paragraph">
                  <wp:posOffset>82550</wp:posOffset>
                </wp:positionV>
                <wp:extent cx="5715000" cy="5273675"/>
                <wp:effectExtent l="0" t="0" r="0" b="3175"/>
                <wp:wrapThrough wrapText="bothSides">
                  <wp:wrapPolygon edited="0">
                    <wp:start x="0" y="0"/>
                    <wp:lineTo x="0" y="21535"/>
                    <wp:lineTo x="20592" y="21535"/>
                    <wp:lineTo x="20592" y="13732"/>
                    <wp:lineTo x="21528" y="12640"/>
                    <wp:lineTo x="21528" y="0"/>
                    <wp:lineTo x="0" y="0"/>
                  </wp:wrapPolygon>
                </wp:wrapThrough>
                <wp:docPr id="77" name="Группа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0" cy="5273675"/>
                          <a:chOff x="0" y="0"/>
                          <a:chExt cx="5715000" cy="5273630"/>
                        </a:xfrm>
                      </wpg:grpSpPr>
                      <pic:pic xmlns:pic="http://schemas.openxmlformats.org/drawingml/2006/picture">
                        <pic:nvPicPr>
                          <pic:cNvPr id="169" name="Рисунок 169" descr="http://www.st-u.ru/assets/images/catalog/ttai.jpg"/>
                          <pic:cNvPicPr>
                            <a:picLocks noChangeAspect="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715000" cy="3091815"/>
                          </a:xfrm>
                          <a:prstGeom prst="rect">
                            <a:avLst/>
                          </a:prstGeom>
                          <a:noFill/>
                          <a:ln>
                            <a:noFill/>
                          </a:ln>
                        </pic:spPr>
                      </pic:pic>
                      <pic:pic xmlns:pic="http://schemas.openxmlformats.org/drawingml/2006/picture">
                        <pic:nvPicPr>
                          <pic:cNvPr id="76" name="Рисунок 76" descr="IMG_8295_izm"/>
                          <pic:cNvPicPr>
                            <a:picLocks noChangeAspect="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3327990"/>
                            <a:ext cx="5433060" cy="19456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7F40ACF" id="Группа 77" o:spid="_x0000_s1026" style="position:absolute;margin-left:0;margin-top:6.5pt;width:450pt;height:415.25pt;z-index:251680768;mso-position-horizontal:center;mso-position-horizontal-relative:margin" coordsize="57150,527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69" o:spid="_x0000_s1027" type="#_x0000_t75" alt="http://www.st-u.ru/assets/images/catalog/ttai.jpg" style="position:absolute;width:57150;height:30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">
                  <v:imagedata r:id="rId31" o:title="ttai"/>
                </v:shape>
                <v:shape id="Рисунок 76" o:spid="_x0000_s1028" type="#_x0000_t75" alt="IMG_8295_izm" style="position:absolute;top:33279;width:54330;height:19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">
                  <v:imagedata r:id="rId32" o:title="IMG_8295_izm"/>
                </v:shape>
                <w10:wrap type="through" anchorx="margin"/>
              </v:group>
            </w:pict>
          </mc:Fallback>
        </mc:AlternateContent>
      </w:r>
      <w:r w:rsidRPr="00C07FF0">
        <w:rPr>
          <w:b/>
          <w:bCs/>
          <w:szCs w:val="24"/>
          <w:lang w:val="ru-RU"/>
        </w:rPr>
        <w:t>Рисунок</w:t>
      </w:r>
      <w:r w:rsidR="00940A46" w:rsidRPr="00C07FF0">
        <w:rPr>
          <w:b/>
          <w:bCs/>
          <w:szCs w:val="24"/>
          <w:lang w:val="ru-RU"/>
        </w:rPr>
        <w:t xml:space="preserve"> 2.13 </w:t>
      </w:r>
      <w:r w:rsidR="00976825" w:rsidRPr="00C07FF0">
        <w:rPr>
          <w:b/>
          <w:bCs/>
          <w:szCs w:val="24"/>
          <w:lang w:val="ru-RU"/>
        </w:rPr>
        <w:t>– Теплообменник</w:t>
      </w:r>
      <w:r w:rsidRPr="00C07FF0">
        <w:rPr>
          <w:b/>
          <w:bCs/>
          <w:szCs w:val="24"/>
          <w:lang w:val="ru-RU"/>
        </w:rPr>
        <w:t xml:space="preserve"> ТТАИ</w:t>
      </w:r>
    </w:p>
    <w:p w14:paraId="6E3B4458" w14:textId="77777777" w:rsidR="00D83E0C" w:rsidRPr="00D83E0C" w:rsidRDefault="00D83E0C" w:rsidP="00C07FF0">
      <w:pPr>
        <w:widowControl/>
        <w:spacing w:before="120" w:after="120" w:line="240" w:lineRule="auto"/>
        <w:rPr>
          <w:b/>
          <w:szCs w:val="24"/>
          <w:lang w:val="ru-RU"/>
        </w:rPr>
      </w:pPr>
    </w:p>
    <w:p w14:paraId="72B9D3C2" w14:textId="77777777" w:rsidR="00D83E0C" w:rsidRPr="00D83E0C" w:rsidRDefault="00D83E0C" w:rsidP="00C07FF0">
      <w:pPr>
        <w:widowControl/>
        <w:spacing w:before="120" w:after="120" w:line="240" w:lineRule="auto"/>
        <w:contextualSpacing/>
        <w:rPr>
          <w:rFonts w:eastAsia="Times New Roman"/>
          <w:szCs w:val="24"/>
          <w:lang w:val="ru-RU" w:eastAsia="ru-RU"/>
        </w:rPr>
      </w:pPr>
      <w:r w:rsidRPr="00D83E0C">
        <w:rPr>
          <w:rFonts w:eastAsia="Times New Roman"/>
          <w:szCs w:val="24"/>
          <w:lang w:val="ru-RU" w:eastAsia="ru-RU"/>
        </w:rPr>
        <w:t xml:space="preserve">Тепловой пункт на базе современного </w:t>
      </w:r>
      <w:proofErr w:type="spellStart"/>
      <w:r w:rsidRPr="00D83E0C">
        <w:rPr>
          <w:rFonts w:eastAsia="Times New Roman"/>
          <w:szCs w:val="24"/>
          <w:lang w:val="ru-RU" w:eastAsia="ru-RU"/>
        </w:rPr>
        <w:t>кожухотрубного</w:t>
      </w:r>
      <w:proofErr w:type="spellEnd"/>
      <w:r w:rsidRPr="00D83E0C">
        <w:rPr>
          <w:rFonts w:eastAsia="Times New Roman"/>
          <w:szCs w:val="24"/>
          <w:lang w:val="ru-RU" w:eastAsia="ru-RU"/>
        </w:rPr>
        <w:t xml:space="preserve"> подогревателя производства ООО «Теплообмен» г. Севастополь марки ТТАИ с электронной системой управления. Применять данное решение возможно при максимальной часовой нагрузке ГВС от 0,0206 Гкал/ч. При отношении максимальной нагрузки ГВС к нагрузке отопления от 0,2 до 1,0 включительно должна применяться двуступенчатая смешанная схема включения подогревателей ГВС. При отношении нагрузок до 0,2 и более 1,0 – параллельная одноступенчатая схема. Технологические схемы тепловых пунктов представлены на рис. </w:t>
      </w:r>
      <w:r w:rsidR="00940A46" w:rsidRPr="00940A46">
        <w:rPr>
          <w:rFonts w:eastAsia="Times New Roman"/>
          <w:szCs w:val="24"/>
          <w:lang w:val="ru-RU" w:eastAsia="ru-RU"/>
        </w:rPr>
        <w:t>2.14</w:t>
      </w:r>
      <w:r w:rsidRPr="00D83E0C">
        <w:rPr>
          <w:rFonts w:eastAsia="Times New Roman"/>
          <w:szCs w:val="24"/>
          <w:lang w:val="ru-RU" w:eastAsia="ru-RU"/>
        </w:rPr>
        <w:t xml:space="preserve"> а и </w:t>
      </w:r>
      <w:r w:rsidR="00940A46" w:rsidRPr="00940A46">
        <w:rPr>
          <w:rFonts w:eastAsia="Times New Roman"/>
          <w:szCs w:val="24"/>
          <w:lang w:val="ru-RU" w:eastAsia="ru-RU"/>
        </w:rPr>
        <w:t>2.14</w:t>
      </w:r>
      <w:r w:rsidRPr="00D83E0C">
        <w:rPr>
          <w:rFonts w:eastAsia="Times New Roman"/>
          <w:szCs w:val="24"/>
          <w:lang w:val="ru-RU" w:eastAsia="ru-RU"/>
        </w:rPr>
        <w:t xml:space="preserve"> б.</w:t>
      </w:r>
    </w:p>
    <w:p w14:paraId="5DFDB9FA" w14:textId="77777777" w:rsidR="00D83E0C" w:rsidRPr="00D83E0C" w:rsidRDefault="00D83E0C" w:rsidP="00C07FF0">
      <w:pPr>
        <w:widowControl/>
        <w:spacing w:before="120" w:after="120" w:line="240" w:lineRule="auto"/>
        <w:ind w:firstLine="0"/>
        <w:jc w:val="center"/>
        <w:rPr>
          <w:sz w:val="26"/>
          <w:highlight w:val="yellow"/>
          <w:lang w:val="ru-RU"/>
        </w:rPr>
      </w:pPr>
      <w:r w:rsidRPr="00D83E0C">
        <w:rPr>
          <w:noProof/>
          <w:sz w:val="26"/>
          <w:lang w:val="ru-RU" w:eastAsia="ru-RU"/>
        </w:rPr>
        <w:lastRenderedPageBreak/>
        <w:drawing>
          <wp:inline distT="0" distB="0" distL="0" distR="0" wp14:anchorId="0D16C7BE" wp14:editId="3DF985E3">
            <wp:extent cx="4943475" cy="3138805"/>
            <wp:effectExtent l="0" t="0" r="9525" b="4445"/>
            <wp:docPr id="17" name="Рисунок 17" descr="Схема ИТП_ПР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ИТП_ПРЛ"/>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943475" cy="3138805"/>
                    </a:xfrm>
                    <a:prstGeom prst="rect">
                      <a:avLst/>
                    </a:prstGeom>
                    <a:noFill/>
                    <a:ln>
                      <a:noFill/>
                    </a:ln>
                  </pic:spPr>
                </pic:pic>
              </a:graphicData>
            </a:graphic>
          </wp:inline>
        </w:drawing>
      </w:r>
    </w:p>
    <w:p w14:paraId="69D49970" w14:textId="77777777" w:rsidR="00D83E0C" w:rsidRPr="00C07FF0" w:rsidRDefault="00D83E0C" w:rsidP="00C07FF0">
      <w:pPr>
        <w:widowControl/>
        <w:spacing w:line="240" w:lineRule="auto"/>
        <w:jc w:val="center"/>
        <w:rPr>
          <w:b/>
          <w:bCs/>
          <w:szCs w:val="24"/>
          <w:lang w:val="ru-RU"/>
        </w:rPr>
      </w:pPr>
      <w:r w:rsidRPr="00C07FF0">
        <w:rPr>
          <w:b/>
          <w:bCs/>
          <w:szCs w:val="24"/>
          <w:lang w:val="ru-RU"/>
        </w:rPr>
        <w:t xml:space="preserve">Рисунок </w:t>
      </w:r>
      <w:r w:rsidR="00940A46" w:rsidRPr="00C07FF0">
        <w:rPr>
          <w:b/>
          <w:bCs/>
          <w:szCs w:val="24"/>
          <w:lang w:val="ru-RU"/>
        </w:rPr>
        <w:t>2.14а –</w:t>
      </w:r>
      <w:r w:rsidRPr="00C07FF0">
        <w:rPr>
          <w:b/>
          <w:bCs/>
          <w:szCs w:val="24"/>
          <w:lang w:val="ru-RU"/>
        </w:rPr>
        <w:t xml:space="preserve"> Технологическая схема теплового пункта (модуля приготовления ГВС) с одноступенчатой параллельной схемой, применяемый при максимальной нагрузке ГВС от 0,0206 Гкал/ч и при отношении максимальной нагрузки ГВС к нагрузке отопления до 0,2 и более 1,0.</w:t>
      </w:r>
    </w:p>
    <w:p w14:paraId="1C0F53ED" w14:textId="77777777" w:rsidR="00D83E0C" w:rsidRPr="00D83E0C" w:rsidRDefault="00D83E0C" w:rsidP="00C07FF0">
      <w:pPr>
        <w:widowControl/>
        <w:spacing w:before="120" w:after="120" w:line="240" w:lineRule="auto"/>
        <w:jc w:val="center"/>
        <w:rPr>
          <w:sz w:val="26"/>
          <w:highlight w:val="yellow"/>
          <w:lang w:val="ru-RU"/>
        </w:rPr>
      </w:pPr>
      <w:r w:rsidRPr="00D83E0C">
        <w:rPr>
          <w:noProof/>
          <w:sz w:val="26"/>
          <w:lang w:val="ru-RU" w:eastAsia="ru-RU"/>
        </w:rPr>
        <w:drawing>
          <wp:inline distT="0" distB="0" distL="0" distR="0" wp14:anchorId="28922258" wp14:editId="69799D58">
            <wp:extent cx="4413789" cy="4257675"/>
            <wp:effectExtent l="0" t="0" r="6350" b="0"/>
            <wp:docPr id="18" name="Рисунок 18" descr="Схема ИТП_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ИТП_СМ"/>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420737" cy="4264377"/>
                    </a:xfrm>
                    <a:prstGeom prst="rect">
                      <a:avLst/>
                    </a:prstGeom>
                    <a:noFill/>
                    <a:ln>
                      <a:noFill/>
                    </a:ln>
                  </pic:spPr>
                </pic:pic>
              </a:graphicData>
            </a:graphic>
          </wp:inline>
        </w:drawing>
      </w:r>
    </w:p>
    <w:p w14:paraId="131376B4" w14:textId="77777777" w:rsidR="00D83E0C" w:rsidRPr="00C07FF0" w:rsidRDefault="00D83E0C" w:rsidP="00C07FF0">
      <w:pPr>
        <w:widowControl/>
        <w:spacing w:line="240" w:lineRule="auto"/>
        <w:jc w:val="center"/>
        <w:rPr>
          <w:b/>
          <w:bCs/>
          <w:szCs w:val="24"/>
          <w:lang w:val="ru-RU"/>
        </w:rPr>
      </w:pPr>
      <w:r w:rsidRPr="00C07FF0">
        <w:rPr>
          <w:b/>
          <w:bCs/>
          <w:szCs w:val="24"/>
          <w:lang w:val="ru-RU"/>
        </w:rPr>
        <w:t xml:space="preserve">Рисунок </w:t>
      </w:r>
      <w:r w:rsidR="00940A46" w:rsidRPr="00C07FF0">
        <w:rPr>
          <w:b/>
          <w:bCs/>
          <w:szCs w:val="24"/>
          <w:lang w:val="ru-RU"/>
        </w:rPr>
        <w:t>2.14 б –</w:t>
      </w:r>
      <w:r w:rsidRPr="00C07FF0">
        <w:rPr>
          <w:b/>
          <w:bCs/>
          <w:szCs w:val="24"/>
          <w:lang w:val="ru-RU"/>
        </w:rPr>
        <w:t xml:space="preserve"> Технологическая схема теплового пункта (модуля приготовления ГВС) с двухступенчатой смешанной схемой, применяемый при максимальной нагрузке ГВС от 0,0206 Гкал/ч и при отношении максимальной нагрузки ГВС к нагрузке отопления от 0,2 до 1,0 включительно.</w:t>
      </w:r>
    </w:p>
    <w:p w14:paraId="2EE9614F" w14:textId="77777777" w:rsidR="00C07FF0" w:rsidRDefault="00C07FF0" w:rsidP="00C07FF0">
      <w:pPr>
        <w:widowControl/>
        <w:spacing w:line="240" w:lineRule="auto"/>
        <w:rPr>
          <w:szCs w:val="24"/>
          <w:lang w:val="ru-RU"/>
        </w:rPr>
      </w:pPr>
    </w:p>
    <w:p w14:paraId="6CBD956E" w14:textId="236D3079" w:rsidR="00D83E0C" w:rsidRPr="00D83E0C" w:rsidRDefault="00D83E0C" w:rsidP="00C07FF0">
      <w:pPr>
        <w:widowControl/>
        <w:spacing w:line="240" w:lineRule="auto"/>
        <w:rPr>
          <w:szCs w:val="24"/>
          <w:lang w:val="ru-RU"/>
        </w:rPr>
      </w:pPr>
      <w:r w:rsidRPr="00D83E0C">
        <w:rPr>
          <w:szCs w:val="24"/>
          <w:lang w:val="ru-RU"/>
        </w:rPr>
        <w:lastRenderedPageBreak/>
        <w:t>Особенности конструкции подогревателей марки ТТАИ:</w:t>
      </w:r>
    </w:p>
    <w:p w14:paraId="401A8616" w14:textId="77777777" w:rsidR="00D83E0C" w:rsidRPr="00D83E0C" w:rsidRDefault="00D83E0C" w:rsidP="00C07FF0">
      <w:pPr>
        <w:pStyle w:val="a6"/>
        <w:numPr>
          <w:ilvl w:val="0"/>
          <w:numId w:val="11"/>
        </w:numPr>
        <w:spacing w:line="240" w:lineRule="auto"/>
        <w:ind w:left="0" w:firstLine="851"/>
      </w:pPr>
      <w:r w:rsidRPr="00D83E0C">
        <w:t>расположение трубного пучка в корпусе аппарата подвижно за счет плавающих трубных решеток;</w:t>
      </w:r>
    </w:p>
    <w:p w14:paraId="5496CDD6" w14:textId="77777777" w:rsidR="00D83E0C" w:rsidRPr="00D83E0C" w:rsidRDefault="00D83E0C" w:rsidP="00C07FF0">
      <w:pPr>
        <w:pStyle w:val="a6"/>
        <w:numPr>
          <w:ilvl w:val="0"/>
          <w:numId w:val="11"/>
        </w:numPr>
        <w:spacing w:line="240" w:lineRule="auto"/>
        <w:ind w:left="0" w:firstLine="851"/>
      </w:pPr>
      <w:r w:rsidRPr="00D83E0C">
        <w:t xml:space="preserve">реализация чистого противотока </w:t>
      </w:r>
      <w:proofErr w:type="spellStart"/>
      <w:r w:rsidRPr="00D83E0C">
        <w:t>теплообменивающихся</w:t>
      </w:r>
      <w:proofErr w:type="spellEnd"/>
      <w:r w:rsidRPr="00D83E0C">
        <w:t xml:space="preserve"> сред при повышенных скоростях их движения;</w:t>
      </w:r>
    </w:p>
    <w:p w14:paraId="38636E66" w14:textId="77777777" w:rsidR="00D83E0C" w:rsidRPr="00D83E0C" w:rsidRDefault="00D83E0C" w:rsidP="00C07FF0">
      <w:pPr>
        <w:pStyle w:val="a6"/>
        <w:numPr>
          <w:ilvl w:val="0"/>
          <w:numId w:val="11"/>
        </w:numPr>
        <w:spacing w:line="240" w:lineRule="auto"/>
        <w:ind w:left="0" w:firstLine="851"/>
      </w:pPr>
      <w:r w:rsidRPr="00D83E0C">
        <w:t>теплообменные трубки и корпус изготавливаются из тонкостенных труб из нержавеющей стали или титана;</w:t>
      </w:r>
    </w:p>
    <w:p w14:paraId="598F08DC" w14:textId="77777777" w:rsidR="00D83E0C" w:rsidRPr="00D83E0C" w:rsidRDefault="00D83E0C" w:rsidP="00C07FF0">
      <w:pPr>
        <w:pStyle w:val="a6"/>
        <w:numPr>
          <w:ilvl w:val="0"/>
          <w:numId w:val="11"/>
        </w:numPr>
        <w:spacing w:line="240" w:lineRule="auto"/>
        <w:ind w:left="0" w:firstLine="851"/>
      </w:pPr>
      <w:r w:rsidRPr="00D83E0C">
        <w:t>наличие эффекта самоочистки за счет профилирования трубок;</w:t>
      </w:r>
    </w:p>
    <w:p w14:paraId="5F53B68A" w14:textId="77777777" w:rsidR="00D83E0C" w:rsidRPr="00D83E0C" w:rsidRDefault="00D83E0C" w:rsidP="00C07FF0">
      <w:pPr>
        <w:pStyle w:val="a6"/>
        <w:numPr>
          <w:ilvl w:val="0"/>
          <w:numId w:val="11"/>
        </w:numPr>
        <w:spacing w:line="240" w:lineRule="auto"/>
        <w:ind w:left="0" w:firstLine="851"/>
        <w:rPr>
          <w:sz w:val="26"/>
        </w:rPr>
      </w:pPr>
      <w:r w:rsidRPr="00D83E0C">
        <w:t>трубный пучок легко извлекается из корпуса</w:t>
      </w:r>
      <w:r w:rsidR="00976825">
        <w:t>.</w:t>
      </w:r>
    </w:p>
    <w:p w14:paraId="298EA513" w14:textId="77777777" w:rsidR="00D83E0C" w:rsidRPr="00D83E0C" w:rsidRDefault="00D83E0C" w:rsidP="00C07FF0">
      <w:pPr>
        <w:widowControl/>
        <w:spacing w:line="240" w:lineRule="auto"/>
        <w:rPr>
          <w:szCs w:val="24"/>
          <w:lang w:val="ru-RU"/>
        </w:rPr>
      </w:pPr>
      <w:r w:rsidRPr="00D83E0C">
        <w:rPr>
          <w:szCs w:val="24"/>
          <w:lang w:val="ru-RU"/>
        </w:rPr>
        <w:t>Причем для производства аппаратов используется сталь той же марки, что и для изготовления пластин пластинчатых подогревателей.</w:t>
      </w:r>
    </w:p>
    <w:p w14:paraId="605F94AE" w14:textId="77777777" w:rsidR="00D83E0C" w:rsidRPr="00D83E0C" w:rsidRDefault="00D83E0C" w:rsidP="00C07FF0">
      <w:pPr>
        <w:widowControl/>
        <w:spacing w:line="240" w:lineRule="auto"/>
        <w:rPr>
          <w:szCs w:val="24"/>
          <w:lang w:val="ru-RU"/>
        </w:rPr>
      </w:pPr>
      <w:r w:rsidRPr="00D83E0C">
        <w:rPr>
          <w:szCs w:val="24"/>
          <w:lang w:val="ru-RU"/>
        </w:rPr>
        <w:t>Конструктивные преимущества ИТП на базе подогревателей ТТАИ:</w:t>
      </w:r>
    </w:p>
    <w:p w14:paraId="4DD7BBB0" w14:textId="77777777" w:rsidR="00D83E0C" w:rsidRPr="00D83E0C" w:rsidRDefault="00D83E0C" w:rsidP="00C07FF0">
      <w:pPr>
        <w:pStyle w:val="a6"/>
        <w:numPr>
          <w:ilvl w:val="0"/>
          <w:numId w:val="11"/>
        </w:numPr>
        <w:spacing w:line="240" w:lineRule="auto"/>
        <w:ind w:left="0" w:firstLine="851"/>
        <w:rPr>
          <w:szCs w:val="24"/>
        </w:rPr>
      </w:pPr>
      <w:r w:rsidRPr="00D83E0C">
        <w:rPr>
          <w:szCs w:val="24"/>
        </w:rPr>
        <w:t>Компактность: размещаются в плоскости стены или даже потолка;</w:t>
      </w:r>
    </w:p>
    <w:p w14:paraId="68483F07" w14:textId="77777777" w:rsidR="00D83E0C" w:rsidRPr="00D83E0C" w:rsidRDefault="00D83E0C" w:rsidP="00C07FF0">
      <w:pPr>
        <w:pStyle w:val="a6"/>
        <w:numPr>
          <w:ilvl w:val="0"/>
          <w:numId w:val="11"/>
        </w:numPr>
        <w:spacing w:line="240" w:lineRule="auto"/>
        <w:ind w:left="0" w:firstLine="851"/>
        <w:rPr>
          <w:szCs w:val="24"/>
        </w:rPr>
      </w:pPr>
      <w:r w:rsidRPr="00D83E0C">
        <w:rPr>
          <w:szCs w:val="24"/>
        </w:rPr>
        <w:t>Не требуется фундамент – монтаж может быть выполнен на легких, не силовых конструкциях;</w:t>
      </w:r>
    </w:p>
    <w:p w14:paraId="36A6E58E" w14:textId="77777777" w:rsidR="00D83E0C" w:rsidRPr="00D83E0C" w:rsidRDefault="00D83E0C" w:rsidP="00C07FF0">
      <w:pPr>
        <w:pStyle w:val="a6"/>
        <w:numPr>
          <w:ilvl w:val="0"/>
          <w:numId w:val="11"/>
        </w:numPr>
        <w:spacing w:line="240" w:lineRule="auto"/>
        <w:ind w:left="0" w:firstLine="851"/>
        <w:rPr>
          <w:szCs w:val="24"/>
        </w:rPr>
      </w:pPr>
      <w:r w:rsidRPr="00D83E0C">
        <w:rPr>
          <w:szCs w:val="24"/>
        </w:rPr>
        <w:t>Возможность размещения в стесненных условиях, например, под лестницей первого этажа.</w:t>
      </w:r>
    </w:p>
    <w:p w14:paraId="3BC155A6" w14:textId="77777777" w:rsidR="00D83E0C" w:rsidRPr="00D83E0C" w:rsidRDefault="00D83E0C" w:rsidP="00C07FF0">
      <w:pPr>
        <w:widowControl/>
        <w:spacing w:line="240" w:lineRule="auto"/>
        <w:rPr>
          <w:szCs w:val="24"/>
          <w:lang w:val="ru-RU"/>
        </w:rPr>
      </w:pPr>
      <w:r w:rsidRPr="00D83E0C">
        <w:rPr>
          <w:szCs w:val="24"/>
          <w:lang w:val="ru-RU"/>
        </w:rPr>
        <w:t>Подогреватели ТТАИ подобранные для применения в сфере ЖКХ (для независимого отопления или горячего водоснабжения) чаще всего имеют длину 3,5÷4,0 м. В стесненных условиях при наличии ограничения по длине, подогреватель может быть разбит на 2 секции половинной длины, а при необходимости и на большее число секций. В приложении</w:t>
      </w:r>
      <w:r w:rsidR="007524CB">
        <w:rPr>
          <w:szCs w:val="24"/>
          <w:lang w:val="ru-RU"/>
        </w:rPr>
        <w:t xml:space="preserve"> 2</w:t>
      </w:r>
      <w:r w:rsidRPr="00D83E0C">
        <w:rPr>
          <w:szCs w:val="24"/>
          <w:lang w:val="ru-RU"/>
        </w:rPr>
        <w:t xml:space="preserve">  представлены стоимости как одиночного подогревателя, так и двух секций аналогичной мощности.</w:t>
      </w:r>
    </w:p>
    <w:p w14:paraId="02FF8BB6" w14:textId="77777777" w:rsidR="00D83E0C" w:rsidRPr="00D83E0C" w:rsidRDefault="00D83E0C" w:rsidP="00C07FF0">
      <w:pPr>
        <w:widowControl/>
        <w:spacing w:before="120" w:after="120" w:line="240" w:lineRule="auto"/>
        <w:rPr>
          <w:szCs w:val="24"/>
          <w:lang w:val="ru-RU"/>
        </w:rPr>
      </w:pPr>
      <w:r w:rsidRPr="00D83E0C">
        <w:rPr>
          <w:szCs w:val="24"/>
          <w:lang w:val="ru-RU"/>
        </w:rPr>
        <w:t>Необходимо отметить, что теплообменные аппараты марки ТТАИ являются отечественной разработкой, а в составе собственников компании-производителя (ООО «Теплообмен») отсутствуют иностранные компании или граждане. В связи с чем выбор аппаратов ТТАИ также является импортозамещением иностранной продукции.</w:t>
      </w:r>
    </w:p>
    <w:p w14:paraId="1A61E35B" w14:textId="77777777" w:rsidR="00C07FF0" w:rsidRDefault="00C07FF0" w:rsidP="00C07FF0">
      <w:pPr>
        <w:widowControl/>
        <w:spacing w:before="120" w:after="120" w:line="240" w:lineRule="auto"/>
        <w:rPr>
          <w:b/>
          <w:szCs w:val="24"/>
          <w:lang w:val="ru-RU"/>
        </w:rPr>
      </w:pPr>
    </w:p>
    <w:p w14:paraId="209F86C2" w14:textId="385BDA33" w:rsidR="00D83E0C" w:rsidRPr="00D83E0C" w:rsidRDefault="00D83E0C" w:rsidP="00C07FF0">
      <w:pPr>
        <w:widowControl/>
        <w:spacing w:before="120" w:after="120" w:line="240" w:lineRule="auto"/>
        <w:jc w:val="center"/>
        <w:rPr>
          <w:b/>
          <w:szCs w:val="24"/>
          <w:lang w:val="ru-RU"/>
        </w:rPr>
      </w:pPr>
      <w:r w:rsidRPr="00D83E0C">
        <w:rPr>
          <w:b/>
          <w:szCs w:val="24"/>
          <w:lang w:val="ru-RU"/>
        </w:rPr>
        <w:t>Узел приготовления ГВС в настенном (шкафном) исполнении на основе пластинчатого паяного ТА</w:t>
      </w:r>
    </w:p>
    <w:p w14:paraId="23017874" w14:textId="77777777" w:rsidR="00D83E0C" w:rsidRPr="00D83E0C" w:rsidRDefault="00D83E0C" w:rsidP="00C07FF0">
      <w:pPr>
        <w:widowControl/>
        <w:spacing w:before="120" w:after="120" w:line="240" w:lineRule="auto"/>
        <w:rPr>
          <w:szCs w:val="24"/>
          <w:lang w:val="ru-RU"/>
        </w:rPr>
      </w:pPr>
      <w:r w:rsidRPr="00D83E0C">
        <w:rPr>
          <w:szCs w:val="24"/>
          <w:lang w:val="ru-RU"/>
        </w:rPr>
        <w:t xml:space="preserve">Данное решение </w:t>
      </w:r>
      <w:r w:rsidR="00976825">
        <w:rPr>
          <w:szCs w:val="24"/>
          <w:lang w:val="ru-RU"/>
        </w:rPr>
        <w:t>рекомендуется</w:t>
      </w:r>
      <w:r w:rsidRPr="00D83E0C">
        <w:rPr>
          <w:szCs w:val="24"/>
          <w:lang w:val="ru-RU"/>
        </w:rPr>
        <w:t xml:space="preserve"> использовать для </w:t>
      </w:r>
      <w:r w:rsidR="000A4368">
        <w:rPr>
          <w:szCs w:val="24"/>
          <w:lang w:val="ru-RU"/>
        </w:rPr>
        <w:t>объектов с малой нагрузкой ГВС</w:t>
      </w:r>
      <w:r w:rsidRPr="00D83E0C">
        <w:rPr>
          <w:szCs w:val="24"/>
          <w:lang w:val="ru-RU"/>
        </w:rPr>
        <w:t>.</w:t>
      </w:r>
    </w:p>
    <w:p w14:paraId="0A76B88F" w14:textId="77777777" w:rsidR="00D83E0C" w:rsidRPr="00D83E0C" w:rsidRDefault="00D83E0C" w:rsidP="00C07FF0">
      <w:pPr>
        <w:widowControl/>
        <w:spacing w:before="120" w:after="120" w:line="240" w:lineRule="auto"/>
        <w:rPr>
          <w:szCs w:val="24"/>
          <w:lang w:val="ru-RU"/>
        </w:rPr>
      </w:pPr>
      <w:r w:rsidRPr="00D83E0C">
        <w:rPr>
          <w:szCs w:val="24"/>
          <w:lang w:val="ru-RU"/>
        </w:rPr>
        <w:t xml:space="preserve">Малый тепловой пункт основан на паяном пластинчатом подогревателе и термостатической автоматике управления. Данное решение позволяет быстро получать горячую воду только тогда, когда она нужна. При включении крана горячей воды холодная вода поступает по трубе в теплообменник. Здесь она нагревается посредством воды централизованного теплоснабжения или другого источника тепла. В результате обеспечивается постоянная подача горячей воды. На рисунке 4.3.8. представлен малый тепловой пункт настенного (шкафного) исполнения на примере </w:t>
      </w:r>
      <w:proofErr w:type="spellStart"/>
      <w:r w:rsidRPr="00D83E0C">
        <w:rPr>
          <w:szCs w:val="24"/>
          <w:lang w:val="ru-RU"/>
        </w:rPr>
        <w:t>Danfoss</w:t>
      </w:r>
      <w:proofErr w:type="spellEnd"/>
      <w:r w:rsidRPr="00D83E0C">
        <w:rPr>
          <w:szCs w:val="24"/>
          <w:lang w:val="ru-RU"/>
        </w:rPr>
        <w:t xml:space="preserve"> </w:t>
      </w:r>
      <w:proofErr w:type="spellStart"/>
      <w:r w:rsidRPr="00D83E0C">
        <w:rPr>
          <w:szCs w:val="24"/>
          <w:lang w:val="ru-RU"/>
        </w:rPr>
        <w:t>Termix</w:t>
      </w:r>
      <w:proofErr w:type="spellEnd"/>
      <w:r w:rsidRPr="00D83E0C">
        <w:rPr>
          <w:szCs w:val="24"/>
          <w:lang w:val="ru-RU"/>
        </w:rPr>
        <w:t xml:space="preserve"> One, аналогичное решение </w:t>
      </w:r>
      <w:r w:rsidRPr="00D83E0C">
        <w:rPr>
          <w:szCs w:val="24"/>
        </w:rPr>
        <w:t>Alfa</w:t>
      </w:r>
      <w:r w:rsidRPr="00D83E0C">
        <w:rPr>
          <w:szCs w:val="24"/>
          <w:lang w:val="ru-RU"/>
        </w:rPr>
        <w:t>-</w:t>
      </w:r>
      <w:proofErr w:type="spellStart"/>
      <w:r w:rsidRPr="00D83E0C">
        <w:rPr>
          <w:szCs w:val="24"/>
        </w:rPr>
        <w:t>LavalMicro</w:t>
      </w:r>
      <w:proofErr w:type="spellEnd"/>
      <w:r w:rsidRPr="00D83E0C">
        <w:rPr>
          <w:szCs w:val="24"/>
          <w:lang w:val="ru-RU"/>
        </w:rPr>
        <w:t>.</w:t>
      </w:r>
    </w:p>
    <w:p w14:paraId="07930531" w14:textId="46EE1C4E" w:rsidR="00D83E0C" w:rsidRPr="00D83E0C" w:rsidRDefault="00C07FF0" w:rsidP="00C07FF0">
      <w:pPr>
        <w:widowControl/>
        <w:spacing w:before="120" w:after="120" w:line="240" w:lineRule="auto"/>
        <w:rPr>
          <w:sz w:val="26"/>
          <w:highlight w:val="yellow"/>
          <w:lang w:val="ru-RU"/>
        </w:rPr>
      </w:pPr>
      <w:r w:rsidRPr="00D83E0C">
        <w:rPr>
          <w:noProof/>
          <w:sz w:val="26"/>
          <w:szCs w:val="26"/>
          <w:highlight w:val="yellow"/>
          <w:lang w:val="ru-RU" w:eastAsia="ru-RU"/>
        </w:rPr>
        <w:lastRenderedPageBreak/>
        <w:drawing>
          <wp:anchor distT="0" distB="0" distL="114300" distR="114300" simplePos="0" relativeHeight="251679744" behindDoc="1" locked="0" layoutInCell="1" allowOverlap="1" wp14:anchorId="76C3C48A" wp14:editId="4EF6B94A">
            <wp:simplePos x="0" y="0"/>
            <wp:positionH relativeFrom="column">
              <wp:posOffset>934559</wp:posOffset>
            </wp:positionH>
            <wp:positionV relativeFrom="paragraph">
              <wp:posOffset>34290</wp:posOffset>
            </wp:positionV>
            <wp:extent cx="1722755" cy="3101340"/>
            <wp:effectExtent l="0" t="0" r="0" b="3810"/>
            <wp:wrapThrough wrapText="bothSides">
              <wp:wrapPolygon edited="0">
                <wp:start x="0" y="0"/>
                <wp:lineTo x="0" y="21494"/>
                <wp:lineTo x="21258" y="21494"/>
                <wp:lineTo x="21258" y="0"/>
                <wp:lineTo x="0" y="0"/>
              </wp:wrapPolygon>
            </wp:wrapThrough>
            <wp:docPr id="20" name="Рисунок 2" descr="Termix On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rmix One_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722755" cy="3101340"/>
                    </a:xfrm>
                    <a:prstGeom prst="rect">
                      <a:avLst/>
                    </a:prstGeom>
                    <a:noFill/>
                  </pic:spPr>
                </pic:pic>
              </a:graphicData>
            </a:graphic>
          </wp:anchor>
        </w:drawing>
      </w:r>
      <w:r w:rsidR="00D83E0C" w:rsidRPr="00D83E0C">
        <w:rPr>
          <w:noProof/>
          <w:sz w:val="26"/>
          <w:highlight w:val="yellow"/>
          <w:lang w:val="ru-RU" w:eastAsia="ru-RU"/>
        </w:rPr>
        <w:drawing>
          <wp:anchor distT="0" distB="0" distL="114300" distR="114300" simplePos="0" relativeHeight="251678720" behindDoc="0" locked="0" layoutInCell="1" allowOverlap="1" wp14:anchorId="6924B807" wp14:editId="62E1C857">
            <wp:simplePos x="0" y="0"/>
            <wp:positionH relativeFrom="column">
              <wp:posOffset>3619992</wp:posOffset>
            </wp:positionH>
            <wp:positionV relativeFrom="paragraph">
              <wp:posOffset>222885</wp:posOffset>
            </wp:positionV>
            <wp:extent cx="2124710" cy="2914650"/>
            <wp:effectExtent l="0" t="0" r="8890" b="0"/>
            <wp:wrapSquare wrapText="bothSides"/>
            <wp:docPr id="19" name="Рисунок 19" descr="Termix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rmix One"/>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124710" cy="2914650"/>
                    </a:xfrm>
                    <a:prstGeom prst="rect">
                      <a:avLst/>
                    </a:prstGeom>
                    <a:noFill/>
                  </pic:spPr>
                </pic:pic>
              </a:graphicData>
            </a:graphic>
          </wp:anchor>
        </w:drawing>
      </w:r>
    </w:p>
    <w:p w14:paraId="2E3AE7F7" w14:textId="77777777" w:rsidR="00D83E0C" w:rsidRPr="00D83E0C" w:rsidRDefault="00D83E0C" w:rsidP="00C07FF0">
      <w:pPr>
        <w:widowControl/>
        <w:spacing w:before="120" w:after="120" w:line="240" w:lineRule="auto"/>
        <w:rPr>
          <w:sz w:val="26"/>
          <w:highlight w:val="yellow"/>
          <w:lang w:val="ru-RU"/>
        </w:rPr>
      </w:pPr>
    </w:p>
    <w:p w14:paraId="24E1CD4B" w14:textId="77777777" w:rsidR="00D83E0C" w:rsidRPr="00D83E0C" w:rsidRDefault="00D83E0C" w:rsidP="00C07FF0">
      <w:pPr>
        <w:widowControl/>
        <w:spacing w:before="120" w:after="120" w:line="240" w:lineRule="auto"/>
        <w:rPr>
          <w:sz w:val="26"/>
          <w:highlight w:val="yellow"/>
          <w:lang w:val="ru-RU"/>
        </w:rPr>
      </w:pPr>
    </w:p>
    <w:p w14:paraId="058D7291" w14:textId="77777777" w:rsidR="00D83E0C" w:rsidRPr="00D83E0C" w:rsidRDefault="00D83E0C" w:rsidP="00C07FF0">
      <w:pPr>
        <w:widowControl/>
        <w:spacing w:before="120" w:after="120" w:line="240" w:lineRule="auto"/>
        <w:rPr>
          <w:sz w:val="26"/>
          <w:szCs w:val="26"/>
          <w:highlight w:val="yellow"/>
          <w:lang w:val="ru-RU"/>
        </w:rPr>
      </w:pPr>
    </w:p>
    <w:p w14:paraId="1E70E09F" w14:textId="77777777" w:rsidR="00D83E0C" w:rsidRPr="00D83E0C" w:rsidRDefault="00D83E0C" w:rsidP="00C07FF0">
      <w:pPr>
        <w:widowControl/>
        <w:spacing w:before="120" w:after="120" w:line="240" w:lineRule="auto"/>
        <w:rPr>
          <w:sz w:val="26"/>
          <w:szCs w:val="26"/>
          <w:highlight w:val="yellow"/>
          <w:lang w:val="ru-RU"/>
        </w:rPr>
      </w:pPr>
    </w:p>
    <w:p w14:paraId="6B65F339" w14:textId="77777777" w:rsidR="00D83E0C" w:rsidRPr="00D83E0C" w:rsidRDefault="00D83E0C" w:rsidP="00C07FF0">
      <w:pPr>
        <w:widowControl/>
        <w:spacing w:before="120" w:after="120" w:line="240" w:lineRule="auto"/>
        <w:jc w:val="center"/>
        <w:rPr>
          <w:sz w:val="26"/>
          <w:szCs w:val="26"/>
          <w:highlight w:val="yellow"/>
          <w:lang w:val="ru-RU"/>
        </w:rPr>
      </w:pPr>
    </w:p>
    <w:p w14:paraId="4130CC24" w14:textId="77777777" w:rsidR="00D83E0C" w:rsidRPr="00D83E0C" w:rsidRDefault="00D83E0C" w:rsidP="00C07FF0">
      <w:pPr>
        <w:widowControl/>
        <w:spacing w:before="120" w:after="120" w:line="240" w:lineRule="auto"/>
        <w:rPr>
          <w:sz w:val="26"/>
          <w:szCs w:val="26"/>
          <w:highlight w:val="yellow"/>
          <w:lang w:val="ru-RU"/>
        </w:rPr>
      </w:pPr>
    </w:p>
    <w:p w14:paraId="0814536E" w14:textId="77777777" w:rsidR="00D83E0C" w:rsidRPr="00D83E0C" w:rsidRDefault="00D83E0C" w:rsidP="00C07FF0">
      <w:pPr>
        <w:widowControl/>
        <w:spacing w:before="120" w:after="120" w:line="240" w:lineRule="auto"/>
        <w:rPr>
          <w:sz w:val="26"/>
          <w:szCs w:val="26"/>
          <w:highlight w:val="yellow"/>
          <w:lang w:val="ru-RU"/>
        </w:rPr>
      </w:pPr>
    </w:p>
    <w:p w14:paraId="0ED147FB" w14:textId="77777777" w:rsidR="00D83E0C" w:rsidRPr="00D83E0C" w:rsidRDefault="00D83E0C" w:rsidP="00C07FF0">
      <w:pPr>
        <w:widowControl/>
        <w:spacing w:before="120" w:after="120" w:line="240" w:lineRule="auto"/>
        <w:rPr>
          <w:sz w:val="26"/>
          <w:szCs w:val="26"/>
          <w:highlight w:val="yellow"/>
          <w:lang w:val="ru-RU"/>
        </w:rPr>
      </w:pPr>
    </w:p>
    <w:p w14:paraId="2F59F9F7" w14:textId="77777777" w:rsidR="00C07FF0" w:rsidRDefault="00C07FF0" w:rsidP="00C07FF0">
      <w:pPr>
        <w:widowControl/>
        <w:spacing w:line="240" w:lineRule="auto"/>
        <w:rPr>
          <w:lang w:val="ru-RU" w:eastAsia="ru-RU"/>
        </w:rPr>
      </w:pPr>
    </w:p>
    <w:p w14:paraId="40C767E8" w14:textId="2EA465CC" w:rsidR="00C07FF0" w:rsidRDefault="00C07FF0" w:rsidP="00C07FF0">
      <w:pPr>
        <w:widowControl/>
        <w:spacing w:line="240" w:lineRule="auto"/>
        <w:rPr>
          <w:lang w:val="ru-RU" w:eastAsia="ru-RU"/>
        </w:rPr>
      </w:pPr>
    </w:p>
    <w:p w14:paraId="73E22171" w14:textId="4529E031" w:rsidR="00C07FF0" w:rsidRDefault="00C07FF0" w:rsidP="00C07FF0">
      <w:pPr>
        <w:widowControl/>
        <w:spacing w:line="240" w:lineRule="auto"/>
        <w:rPr>
          <w:lang w:val="ru-RU" w:eastAsia="ru-RU"/>
        </w:rPr>
      </w:pPr>
    </w:p>
    <w:p w14:paraId="728A8041" w14:textId="46673041" w:rsidR="00C07FF0" w:rsidRDefault="00C07FF0" w:rsidP="00C07FF0">
      <w:pPr>
        <w:widowControl/>
        <w:spacing w:line="240" w:lineRule="auto"/>
        <w:rPr>
          <w:lang w:val="ru-RU" w:eastAsia="ru-RU"/>
        </w:rPr>
      </w:pPr>
    </w:p>
    <w:p w14:paraId="7FB30427" w14:textId="77777777" w:rsidR="00C07FF0" w:rsidRDefault="00C07FF0" w:rsidP="00C07FF0">
      <w:pPr>
        <w:widowControl/>
        <w:spacing w:line="240" w:lineRule="auto"/>
        <w:rPr>
          <w:lang w:val="ru-RU" w:eastAsia="ru-RU"/>
        </w:rPr>
      </w:pPr>
    </w:p>
    <w:p w14:paraId="0DC31153" w14:textId="29D7398C" w:rsidR="00D83E0C" w:rsidRPr="00C07FF0" w:rsidRDefault="00D83E0C" w:rsidP="00C07FF0">
      <w:pPr>
        <w:widowControl/>
        <w:spacing w:line="240" w:lineRule="auto"/>
        <w:jc w:val="center"/>
        <w:rPr>
          <w:b/>
          <w:bCs/>
          <w:lang w:val="ru-RU" w:eastAsia="ru-RU"/>
        </w:rPr>
      </w:pPr>
      <w:r w:rsidRPr="00C07FF0">
        <w:rPr>
          <w:b/>
          <w:bCs/>
          <w:lang w:val="ru-RU" w:eastAsia="ru-RU"/>
        </w:rPr>
        <w:t xml:space="preserve">Рисунок </w:t>
      </w:r>
      <w:r w:rsidR="00976825" w:rsidRPr="00C07FF0">
        <w:rPr>
          <w:b/>
          <w:bCs/>
          <w:lang w:val="ru-RU" w:eastAsia="ru-RU"/>
        </w:rPr>
        <w:t>2.15 – Малый</w:t>
      </w:r>
      <w:r w:rsidRPr="00C07FF0">
        <w:rPr>
          <w:b/>
          <w:bCs/>
          <w:lang w:val="ru-RU" w:eastAsia="ru-RU"/>
        </w:rPr>
        <w:t xml:space="preserve"> блочный тепловой пункт для приготовления горячей воды </w:t>
      </w:r>
      <w:proofErr w:type="spellStart"/>
      <w:r w:rsidRPr="00C07FF0">
        <w:rPr>
          <w:b/>
          <w:bCs/>
          <w:lang w:val="ru-RU" w:eastAsia="ru-RU"/>
        </w:rPr>
        <w:t>Danfoss</w:t>
      </w:r>
      <w:proofErr w:type="spellEnd"/>
      <w:r w:rsidRPr="00C07FF0">
        <w:rPr>
          <w:b/>
          <w:bCs/>
          <w:lang w:val="ru-RU" w:eastAsia="ru-RU"/>
        </w:rPr>
        <w:t xml:space="preserve"> </w:t>
      </w:r>
      <w:proofErr w:type="spellStart"/>
      <w:r w:rsidRPr="00C07FF0">
        <w:rPr>
          <w:b/>
          <w:bCs/>
          <w:lang w:val="ru-RU" w:eastAsia="ru-RU"/>
        </w:rPr>
        <w:t>Termix</w:t>
      </w:r>
      <w:proofErr w:type="spellEnd"/>
      <w:r w:rsidRPr="00C07FF0">
        <w:rPr>
          <w:b/>
          <w:bCs/>
          <w:lang w:val="ru-RU" w:eastAsia="ru-RU"/>
        </w:rPr>
        <w:t xml:space="preserve"> One</w:t>
      </w:r>
    </w:p>
    <w:p w14:paraId="0F7C45EB" w14:textId="77777777" w:rsidR="00D83E0C" w:rsidRPr="00D83E0C" w:rsidRDefault="00D83E0C" w:rsidP="00C07FF0">
      <w:pPr>
        <w:widowControl/>
        <w:spacing w:before="120" w:after="120" w:line="240" w:lineRule="auto"/>
        <w:rPr>
          <w:szCs w:val="24"/>
          <w:lang w:val="ru-RU"/>
        </w:rPr>
      </w:pPr>
      <w:r w:rsidRPr="00D83E0C">
        <w:rPr>
          <w:szCs w:val="24"/>
          <w:lang w:val="ru-RU"/>
        </w:rPr>
        <w:t>Основными характеристиками являются:</w:t>
      </w:r>
    </w:p>
    <w:p w14:paraId="2D92F4A8" w14:textId="77777777" w:rsidR="00D83E0C" w:rsidRPr="00D83E0C" w:rsidRDefault="00D83E0C" w:rsidP="00C07FF0">
      <w:pPr>
        <w:widowControl/>
        <w:spacing w:before="120" w:after="120" w:line="240" w:lineRule="auto"/>
        <w:rPr>
          <w:szCs w:val="24"/>
          <w:lang w:val="ru-RU"/>
        </w:rPr>
      </w:pPr>
      <w:r w:rsidRPr="00D83E0C">
        <w:rPr>
          <w:szCs w:val="24"/>
          <w:lang w:val="ru-RU"/>
        </w:rPr>
        <w:t>Регулирование ГВС посредством регулятора, мощность 39-66 кВт, достаточная подача ГВС, работает независимо от величин перепада давления температуры подачи, требует минимальное пространство для установки, трубы и пластины теплообменника выполнены из нержавеющей стали, минимальный риск образования накипи и появления бактерий. Принципиальная схема работы представлена на рисунке</w:t>
      </w:r>
      <w:r w:rsidR="00976825" w:rsidRPr="00976825">
        <w:rPr>
          <w:szCs w:val="24"/>
          <w:lang w:val="ru-RU"/>
        </w:rPr>
        <w:t xml:space="preserve"> 2.16</w:t>
      </w:r>
      <w:r w:rsidRPr="00D83E0C">
        <w:rPr>
          <w:szCs w:val="24"/>
          <w:lang w:val="ru-RU"/>
        </w:rPr>
        <w:t>.</w:t>
      </w:r>
    </w:p>
    <w:p w14:paraId="79C091EA" w14:textId="77777777" w:rsidR="00D83E0C" w:rsidRPr="00D83E0C" w:rsidRDefault="00D83E0C" w:rsidP="00C07FF0">
      <w:pPr>
        <w:widowControl/>
        <w:spacing w:before="120" w:after="120" w:line="240" w:lineRule="auto"/>
        <w:rPr>
          <w:sz w:val="26"/>
          <w:szCs w:val="26"/>
          <w:lang w:val="ru-RU"/>
        </w:rPr>
      </w:pPr>
      <w:r w:rsidRPr="00D83E0C">
        <w:rPr>
          <w:noProof/>
          <w:sz w:val="26"/>
          <w:szCs w:val="26"/>
          <w:lang w:val="ru-RU" w:eastAsia="ru-RU"/>
        </w:rPr>
        <w:drawing>
          <wp:inline distT="0" distB="0" distL="0" distR="0" wp14:anchorId="77092C37" wp14:editId="35F224FB">
            <wp:extent cx="5934075" cy="29813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a:off x="0" y="0"/>
                      <a:ext cx="5934075" cy="2981325"/>
                    </a:xfrm>
                    <a:prstGeom prst="rect">
                      <a:avLst/>
                    </a:prstGeom>
                    <a:noFill/>
                    <a:ln>
                      <a:noFill/>
                    </a:ln>
                  </pic:spPr>
                </pic:pic>
              </a:graphicData>
            </a:graphic>
          </wp:inline>
        </w:drawing>
      </w:r>
    </w:p>
    <w:p w14:paraId="6BAAC9BF" w14:textId="77777777" w:rsidR="00D83E0C" w:rsidRPr="00C07FF0" w:rsidRDefault="00D83E0C" w:rsidP="00C07FF0">
      <w:pPr>
        <w:widowControl/>
        <w:spacing w:line="240" w:lineRule="auto"/>
        <w:jc w:val="center"/>
        <w:rPr>
          <w:b/>
          <w:bCs/>
          <w:sz w:val="20"/>
          <w:lang w:val="ru-RU" w:eastAsia="ru-RU"/>
        </w:rPr>
      </w:pPr>
      <w:r w:rsidRPr="00C07FF0">
        <w:rPr>
          <w:b/>
          <w:bCs/>
          <w:lang w:val="ru-RU" w:eastAsia="ru-RU"/>
        </w:rPr>
        <w:t xml:space="preserve">Рисунок </w:t>
      </w:r>
      <w:r w:rsidR="00976825" w:rsidRPr="00C07FF0">
        <w:rPr>
          <w:b/>
          <w:bCs/>
          <w:lang w:val="ru-RU" w:eastAsia="ru-RU"/>
        </w:rPr>
        <w:t>2.16 – Принципиальная</w:t>
      </w:r>
      <w:r w:rsidRPr="00C07FF0">
        <w:rPr>
          <w:b/>
          <w:bCs/>
          <w:lang w:val="ru-RU" w:eastAsia="ru-RU"/>
        </w:rPr>
        <w:t xml:space="preserve"> схема работы</w:t>
      </w:r>
    </w:p>
    <w:p w14:paraId="120A9B73" w14:textId="77777777" w:rsidR="00D83E0C" w:rsidRPr="00D83E0C" w:rsidRDefault="00D83E0C" w:rsidP="00C07FF0">
      <w:pPr>
        <w:widowControl/>
        <w:spacing w:before="120" w:after="120" w:line="240" w:lineRule="auto"/>
        <w:contextualSpacing/>
        <w:rPr>
          <w:sz w:val="26"/>
          <w:lang w:val="ru-RU"/>
        </w:rPr>
      </w:pPr>
    </w:p>
    <w:p w14:paraId="3BFA5661" w14:textId="41043B07" w:rsidR="00D83E0C" w:rsidRPr="00D83E0C" w:rsidRDefault="00D83E0C" w:rsidP="00C07FF0">
      <w:pPr>
        <w:widowControl/>
        <w:spacing w:before="120" w:after="120" w:line="240" w:lineRule="auto"/>
        <w:contextualSpacing/>
        <w:rPr>
          <w:szCs w:val="24"/>
          <w:lang w:val="ru-RU"/>
        </w:rPr>
      </w:pPr>
      <w:r w:rsidRPr="00D83E0C">
        <w:rPr>
          <w:szCs w:val="24"/>
          <w:lang w:val="ru-RU"/>
        </w:rPr>
        <w:t>Производителем применять данное решение рекомендуется для объектов с максимальной часовой нагрузкой ГВС не более 0,057 Гкал/ч. Данная нагрузка ГВС соответствует многоквартирному жилому дому общей площадью 2400 м</w:t>
      </w:r>
      <w:r w:rsidRPr="00D83E0C">
        <w:rPr>
          <w:szCs w:val="24"/>
          <w:vertAlign w:val="superscript"/>
          <w:lang w:val="ru-RU"/>
        </w:rPr>
        <w:t>2</w:t>
      </w:r>
      <w:r w:rsidRPr="00D83E0C">
        <w:rPr>
          <w:szCs w:val="24"/>
          <w:lang w:val="ru-RU"/>
        </w:rPr>
        <w:t xml:space="preserve"> при среднем числе проживающих 96 человек, что соответствует обеспеченности жилой площадью в 25 м</w:t>
      </w:r>
      <w:r w:rsidRPr="00D83E0C">
        <w:rPr>
          <w:szCs w:val="24"/>
          <w:vertAlign w:val="superscript"/>
          <w:lang w:val="ru-RU"/>
        </w:rPr>
        <w:t>2</w:t>
      </w:r>
      <w:r w:rsidRPr="00D83E0C">
        <w:rPr>
          <w:szCs w:val="24"/>
          <w:lang w:val="ru-RU"/>
        </w:rPr>
        <w:t xml:space="preserve"> на человека при среднем потреблении 90 литров горячей воды на 1 человека в сутки или 2,7 </w:t>
      </w:r>
      <w:r w:rsidR="005D27CF">
        <w:rPr>
          <w:szCs w:val="24"/>
          <w:lang w:val="ru-RU"/>
        </w:rPr>
        <w:t>м³</w:t>
      </w:r>
      <w:r w:rsidRPr="00D83E0C">
        <w:rPr>
          <w:szCs w:val="24"/>
          <w:lang w:val="ru-RU"/>
        </w:rPr>
        <w:t xml:space="preserve"> в месяц.</w:t>
      </w:r>
    </w:p>
    <w:p w14:paraId="0DD0ABA5" w14:textId="77777777" w:rsidR="00D83E0C" w:rsidRPr="00D83E0C" w:rsidRDefault="00D83E0C" w:rsidP="00C07FF0">
      <w:pPr>
        <w:widowControl/>
        <w:spacing w:before="120" w:after="120" w:line="240" w:lineRule="auto"/>
        <w:contextualSpacing/>
        <w:rPr>
          <w:szCs w:val="24"/>
          <w:lang w:val="ru-RU"/>
        </w:rPr>
      </w:pPr>
      <w:r w:rsidRPr="00D83E0C">
        <w:rPr>
          <w:szCs w:val="24"/>
          <w:lang w:val="ru-RU"/>
        </w:rPr>
        <w:lastRenderedPageBreak/>
        <w:t>В процессе эксплуатации необходимы обязательные химические промывки.</w:t>
      </w:r>
    </w:p>
    <w:p w14:paraId="19559BB5" w14:textId="77777777" w:rsidR="00D83E0C" w:rsidRPr="00D83E0C" w:rsidRDefault="00D83E0C" w:rsidP="00C07FF0">
      <w:pPr>
        <w:widowControl/>
        <w:spacing w:before="120" w:after="120" w:line="240" w:lineRule="auto"/>
        <w:contextualSpacing/>
        <w:rPr>
          <w:szCs w:val="24"/>
          <w:lang w:val="ru-RU"/>
        </w:rPr>
      </w:pPr>
    </w:p>
    <w:p w14:paraId="04431C2A" w14:textId="77777777" w:rsidR="00D83E0C" w:rsidRPr="00D83E0C" w:rsidRDefault="00D83E0C" w:rsidP="00C07FF0">
      <w:pPr>
        <w:widowControl/>
        <w:spacing w:before="120" w:after="120" w:line="240" w:lineRule="auto"/>
        <w:contextualSpacing/>
        <w:rPr>
          <w:b/>
          <w:szCs w:val="24"/>
          <w:lang w:val="ru-RU"/>
        </w:rPr>
      </w:pPr>
      <w:r w:rsidRPr="00D83E0C">
        <w:rPr>
          <w:b/>
          <w:szCs w:val="24"/>
          <w:lang w:val="ru-RU"/>
        </w:rPr>
        <w:t xml:space="preserve">Дополнительное решение для </w:t>
      </w:r>
      <w:r w:rsidR="00940A46" w:rsidRPr="00976825">
        <w:rPr>
          <w:b/>
          <w:szCs w:val="24"/>
          <w:lang w:val="ru-RU"/>
        </w:rPr>
        <w:t>объектов малой нагрузкой</w:t>
      </w:r>
    </w:p>
    <w:p w14:paraId="1D9C2D95" w14:textId="322E53A3" w:rsidR="00D83E0C" w:rsidRPr="0018771B" w:rsidRDefault="00D83E0C" w:rsidP="00C07FF0">
      <w:pPr>
        <w:widowControl/>
        <w:spacing w:before="120" w:after="120" w:line="240" w:lineRule="auto"/>
        <w:contextualSpacing/>
        <w:rPr>
          <w:szCs w:val="24"/>
          <w:lang w:val="ru-RU"/>
        </w:rPr>
      </w:pPr>
      <w:r w:rsidRPr="00D83E0C">
        <w:rPr>
          <w:szCs w:val="24"/>
          <w:lang w:val="ru-RU"/>
        </w:rPr>
        <w:t>Для объектов с максимально часовой нагрузкой до 5 кВт (0,004 Гкал/ч), как правило имеющих 1- 2 водоразборные точки по согласованию с ТСО возможна установка электрического накопительного водонагревателя</w:t>
      </w:r>
      <w:r w:rsidR="00940A46" w:rsidRPr="00976825">
        <w:rPr>
          <w:szCs w:val="24"/>
          <w:lang w:val="ru-RU"/>
        </w:rPr>
        <w:t xml:space="preserve"> со средней стоимостью 7-10</w:t>
      </w:r>
      <w:r w:rsidRPr="00D83E0C">
        <w:rPr>
          <w:szCs w:val="24"/>
          <w:lang w:val="ru-RU"/>
        </w:rPr>
        <w:t xml:space="preserve"> тыс. рублей. Характеристики </w:t>
      </w:r>
      <w:r w:rsidRPr="0018771B">
        <w:rPr>
          <w:szCs w:val="24"/>
          <w:lang w:val="ru-RU"/>
        </w:rPr>
        <w:t xml:space="preserve">представлены в таблице </w:t>
      </w:r>
      <w:r w:rsidR="008E592D">
        <w:rPr>
          <w:szCs w:val="24"/>
          <w:lang w:val="ru-RU"/>
        </w:rPr>
        <w:t>1.1</w:t>
      </w:r>
      <w:r w:rsidR="00976825" w:rsidRPr="0018771B">
        <w:rPr>
          <w:szCs w:val="24"/>
          <w:lang w:val="ru-RU"/>
        </w:rPr>
        <w:t>.</w:t>
      </w:r>
    </w:p>
    <w:p w14:paraId="0B8D7B0F" w14:textId="5ACAF4B1" w:rsidR="00D83E0C" w:rsidRPr="00C07FF0" w:rsidRDefault="00D83E0C" w:rsidP="00C07FF0">
      <w:pPr>
        <w:widowControl/>
        <w:spacing w:line="240" w:lineRule="auto"/>
        <w:rPr>
          <w:b/>
          <w:bCs/>
          <w:lang w:val="ru-RU"/>
        </w:rPr>
      </w:pPr>
      <w:r w:rsidRPr="0018771B">
        <w:rPr>
          <w:b/>
          <w:bCs/>
          <w:lang w:val="ru-RU"/>
        </w:rPr>
        <w:t xml:space="preserve">Таблица </w:t>
      </w:r>
      <w:r w:rsidR="008E592D">
        <w:rPr>
          <w:b/>
          <w:bCs/>
          <w:lang w:val="ru-RU"/>
        </w:rPr>
        <w:t>1.1</w:t>
      </w:r>
      <w:r w:rsidRPr="0018771B">
        <w:rPr>
          <w:b/>
          <w:bCs/>
          <w:lang w:val="ru-RU"/>
        </w:rPr>
        <w:t xml:space="preserve"> Характеристики</w:t>
      </w:r>
      <w:r w:rsidRPr="00C07FF0">
        <w:rPr>
          <w:b/>
          <w:bCs/>
          <w:lang w:val="ru-RU"/>
        </w:rPr>
        <w:t xml:space="preserve"> электрического водонагревателя</w:t>
      </w:r>
    </w:p>
    <w:tbl>
      <w:tblPr>
        <w:tblStyle w:val="12"/>
        <w:tblW w:w="0" w:type="auto"/>
        <w:jc w:val="center"/>
        <w:tblLook w:val="04A0" w:firstRow="1" w:lastRow="0" w:firstColumn="1" w:lastColumn="0" w:noHBand="0" w:noVBand="1"/>
      </w:tblPr>
      <w:tblGrid>
        <w:gridCol w:w="4785"/>
        <w:gridCol w:w="4786"/>
      </w:tblGrid>
      <w:tr w:rsidR="00D83E0C" w:rsidRPr="00C07FF0" w14:paraId="7D478391" w14:textId="77777777" w:rsidTr="0081135C">
        <w:trPr>
          <w:jc w:val="center"/>
        </w:trPr>
        <w:tc>
          <w:tcPr>
            <w:tcW w:w="4785" w:type="dxa"/>
          </w:tcPr>
          <w:p w14:paraId="71E4D8F9" w14:textId="77777777" w:rsidR="00D83E0C" w:rsidRPr="00C07FF0" w:rsidRDefault="00D83E0C" w:rsidP="001C1F4A">
            <w:pPr>
              <w:widowControl/>
              <w:spacing w:line="240" w:lineRule="auto"/>
              <w:ind w:firstLine="0"/>
              <w:jc w:val="center"/>
              <w:rPr>
                <w:b/>
                <w:bCs/>
                <w:sz w:val="20"/>
                <w:szCs w:val="26"/>
                <w:lang w:val="ru-RU"/>
              </w:rPr>
            </w:pPr>
            <w:r w:rsidRPr="00C07FF0">
              <w:rPr>
                <w:b/>
                <w:bCs/>
                <w:sz w:val="20"/>
                <w:shd w:val="clear" w:color="auto" w:fill="FFFFFF"/>
                <w:lang w:val="ru-RU"/>
              </w:rPr>
              <w:t>Тип водонагревателя</w:t>
            </w:r>
          </w:p>
        </w:tc>
        <w:tc>
          <w:tcPr>
            <w:tcW w:w="4786" w:type="dxa"/>
          </w:tcPr>
          <w:p w14:paraId="7364CE34" w14:textId="77777777" w:rsidR="00D83E0C" w:rsidRPr="00C07FF0" w:rsidRDefault="00D83E0C" w:rsidP="001C1F4A">
            <w:pPr>
              <w:widowControl/>
              <w:spacing w:line="240" w:lineRule="auto"/>
              <w:ind w:firstLine="0"/>
              <w:jc w:val="center"/>
              <w:rPr>
                <w:b/>
                <w:bCs/>
                <w:sz w:val="20"/>
                <w:szCs w:val="26"/>
                <w:lang w:val="ru-RU"/>
              </w:rPr>
            </w:pPr>
            <w:r w:rsidRPr="00C07FF0">
              <w:rPr>
                <w:b/>
                <w:bCs/>
                <w:sz w:val="20"/>
                <w:shd w:val="clear" w:color="auto" w:fill="FFFFFF"/>
                <w:lang w:val="ru-RU"/>
              </w:rPr>
              <w:t>накопительный</w:t>
            </w:r>
          </w:p>
        </w:tc>
      </w:tr>
      <w:tr w:rsidR="00D83E0C" w:rsidRPr="00D83E0C" w14:paraId="000BFAF2" w14:textId="77777777" w:rsidTr="0081135C">
        <w:trPr>
          <w:jc w:val="center"/>
        </w:trPr>
        <w:tc>
          <w:tcPr>
            <w:tcW w:w="4785" w:type="dxa"/>
          </w:tcPr>
          <w:p w14:paraId="3B8F5A6C" w14:textId="77777777" w:rsidR="00D83E0C" w:rsidRPr="00D83E0C" w:rsidRDefault="00D83E0C" w:rsidP="001C1F4A">
            <w:pPr>
              <w:widowControl/>
              <w:spacing w:line="240" w:lineRule="auto"/>
              <w:ind w:firstLine="0"/>
              <w:jc w:val="center"/>
              <w:rPr>
                <w:sz w:val="20"/>
                <w:szCs w:val="26"/>
                <w:lang w:val="ru-RU"/>
              </w:rPr>
            </w:pPr>
            <w:r w:rsidRPr="00D83E0C">
              <w:rPr>
                <w:sz w:val="20"/>
                <w:shd w:val="clear" w:color="auto" w:fill="FFFFFF"/>
                <w:lang w:val="ru-RU"/>
              </w:rPr>
              <w:t>Способ нагрева</w:t>
            </w:r>
          </w:p>
        </w:tc>
        <w:tc>
          <w:tcPr>
            <w:tcW w:w="4786" w:type="dxa"/>
          </w:tcPr>
          <w:p w14:paraId="058CA7BF" w14:textId="77777777" w:rsidR="00D83E0C" w:rsidRPr="00D83E0C" w:rsidRDefault="00D83E0C" w:rsidP="001C1F4A">
            <w:pPr>
              <w:widowControl/>
              <w:spacing w:line="240" w:lineRule="auto"/>
              <w:ind w:firstLine="0"/>
              <w:jc w:val="center"/>
              <w:rPr>
                <w:sz w:val="20"/>
                <w:szCs w:val="26"/>
                <w:lang w:val="ru-RU"/>
              </w:rPr>
            </w:pPr>
            <w:r w:rsidRPr="00D83E0C">
              <w:rPr>
                <w:sz w:val="20"/>
                <w:shd w:val="clear" w:color="auto" w:fill="FFFFFF"/>
                <w:lang w:val="ru-RU"/>
              </w:rPr>
              <w:t>электрический</w:t>
            </w:r>
          </w:p>
        </w:tc>
      </w:tr>
      <w:tr w:rsidR="00D83E0C" w:rsidRPr="00D83E0C" w14:paraId="4D44AEA5" w14:textId="77777777" w:rsidTr="0081135C">
        <w:trPr>
          <w:jc w:val="center"/>
        </w:trPr>
        <w:tc>
          <w:tcPr>
            <w:tcW w:w="4785" w:type="dxa"/>
          </w:tcPr>
          <w:p w14:paraId="66A6BE00" w14:textId="77777777" w:rsidR="00D83E0C" w:rsidRPr="00D83E0C" w:rsidRDefault="00D83E0C" w:rsidP="001C1F4A">
            <w:pPr>
              <w:widowControl/>
              <w:spacing w:line="240" w:lineRule="auto"/>
              <w:ind w:firstLine="0"/>
              <w:jc w:val="center"/>
              <w:rPr>
                <w:sz w:val="20"/>
                <w:szCs w:val="26"/>
                <w:lang w:val="ru-RU"/>
              </w:rPr>
            </w:pPr>
            <w:r w:rsidRPr="00D83E0C">
              <w:rPr>
                <w:sz w:val="20"/>
                <w:shd w:val="clear" w:color="auto" w:fill="FFFFFF"/>
                <w:lang w:val="ru-RU"/>
              </w:rPr>
              <w:t>Объем бака</w:t>
            </w:r>
          </w:p>
        </w:tc>
        <w:tc>
          <w:tcPr>
            <w:tcW w:w="4786" w:type="dxa"/>
          </w:tcPr>
          <w:p w14:paraId="25D3E6A9" w14:textId="77777777" w:rsidR="00D83E0C" w:rsidRPr="00D83E0C" w:rsidRDefault="00D83E0C" w:rsidP="001C1F4A">
            <w:pPr>
              <w:widowControl/>
              <w:spacing w:line="240" w:lineRule="auto"/>
              <w:ind w:firstLine="0"/>
              <w:jc w:val="center"/>
              <w:rPr>
                <w:sz w:val="20"/>
                <w:szCs w:val="26"/>
                <w:lang w:val="ru-RU"/>
              </w:rPr>
            </w:pPr>
            <w:r w:rsidRPr="00D83E0C">
              <w:rPr>
                <w:sz w:val="20"/>
                <w:shd w:val="clear" w:color="auto" w:fill="FFFFFF"/>
                <w:lang w:val="ru-RU"/>
              </w:rPr>
              <w:t>30 л</w:t>
            </w:r>
          </w:p>
        </w:tc>
      </w:tr>
      <w:tr w:rsidR="00D83E0C" w:rsidRPr="00D83E0C" w14:paraId="032B21B6" w14:textId="77777777" w:rsidTr="0081135C">
        <w:trPr>
          <w:jc w:val="center"/>
        </w:trPr>
        <w:tc>
          <w:tcPr>
            <w:tcW w:w="4785" w:type="dxa"/>
          </w:tcPr>
          <w:p w14:paraId="5EECD432" w14:textId="77777777" w:rsidR="00D83E0C" w:rsidRPr="00D83E0C" w:rsidRDefault="00D83E0C" w:rsidP="001C1F4A">
            <w:pPr>
              <w:widowControl/>
              <w:spacing w:line="240" w:lineRule="auto"/>
              <w:ind w:firstLine="0"/>
              <w:jc w:val="center"/>
              <w:rPr>
                <w:sz w:val="20"/>
                <w:szCs w:val="26"/>
                <w:lang w:val="ru-RU"/>
              </w:rPr>
            </w:pPr>
            <w:r w:rsidRPr="00D83E0C">
              <w:rPr>
                <w:sz w:val="20"/>
                <w:shd w:val="clear" w:color="auto" w:fill="FFFFFF"/>
                <w:lang w:val="ru-RU"/>
              </w:rPr>
              <w:t>Потребляемая мощность</w:t>
            </w:r>
          </w:p>
        </w:tc>
        <w:tc>
          <w:tcPr>
            <w:tcW w:w="4786" w:type="dxa"/>
          </w:tcPr>
          <w:p w14:paraId="3E955D5A" w14:textId="77777777" w:rsidR="00D83E0C" w:rsidRPr="00D83E0C" w:rsidRDefault="00D83E0C" w:rsidP="001C1F4A">
            <w:pPr>
              <w:widowControl/>
              <w:spacing w:line="240" w:lineRule="auto"/>
              <w:ind w:firstLine="0"/>
              <w:jc w:val="center"/>
              <w:rPr>
                <w:sz w:val="20"/>
                <w:szCs w:val="26"/>
                <w:lang w:val="ru-RU"/>
              </w:rPr>
            </w:pPr>
            <w:r w:rsidRPr="00D83E0C">
              <w:rPr>
                <w:sz w:val="20"/>
                <w:shd w:val="clear" w:color="auto" w:fill="FFFFFF"/>
                <w:lang w:val="ru-RU"/>
              </w:rPr>
              <w:t>2.5 кВт (220 В)</w:t>
            </w:r>
          </w:p>
        </w:tc>
      </w:tr>
      <w:tr w:rsidR="00D83E0C" w:rsidRPr="00D83E0C" w14:paraId="60380E28" w14:textId="77777777" w:rsidTr="0081135C">
        <w:trPr>
          <w:jc w:val="center"/>
        </w:trPr>
        <w:tc>
          <w:tcPr>
            <w:tcW w:w="4785" w:type="dxa"/>
          </w:tcPr>
          <w:p w14:paraId="28B8F8B1" w14:textId="77777777" w:rsidR="00D83E0C" w:rsidRPr="00D83E0C" w:rsidRDefault="00D83E0C" w:rsidP="001C1F4A">
            <w:pPr>
              <w:widowControl/>
              <w:spacing w:line="240" w:lineRule="auto"/>
              <w:ind w:firstLine="0"/>
              <w:jc w:val="center"/>
              <w:rPr>
                <w:sz w:val="20"/>
                <w:szCs w:val="26"/>
                <w:lang w:val="ru-RU"/>
              </w:rPr>
            </w:pPr>
            <w:r w:rsidRPr="00D83E0C">
              <w:rPr>
                <w:sz w:val="20"/>
                <w:shd w:val="clear" w:color="auto" w:fill="FFFFFF"/>
                <w:lang w:val="ru-RU"/>
              </w:rPr>
              <w:t>Максимальная температура нагрева воды</w:t>
            </w:r>
          </w:p>
        </w:tc>
        <w:tc>
          <w:tcPr>
            <w:tcW w:w="4786" w:type="dxa"/>
          </w:tcPr>
          <w:p w14:paraId="5B297345" w14:textId="77777777" w:rsidR="00D83E0C" w:rsidRPr="00D83E0C" w:rsidRDefault="00D83E0C" w:rsidP="001C1F4A">
            <w:pPr>
              <w:widowControl/>
              <w:spacing w:line="240" w:lineRule="auto"/>
              <w:ind w:firstLine="0"/>
              <w:jc w:val="center"/>
              <w:rPr>
                <w:sz w:val="20"/>
                <w:szCs w:val="26"/>
                <w:lang w:val="ru-RU"/>
              </w:rPr>
            </w:pPr>
            <w:r w:rsidRPr="00D83E0C">
              <w:rPr>
                <w:sz w:val="20"/>
                <w:shd w:val="clear" w:color="auto" w:fill="FFFFFF"/>
                <w:lang w:val="ru-RU"/>
              </w:rPr>
              <w:t>+74 °С</w:t>
            </w:r>
          </w:p>
        </w:tc>
      </w:tr>
      <w:tr w:rsidR="00D83E0C" w:rsidRPr="00D83E0C" w14:paraId="78B35F5A" w14:textId="77777777" w:rsidTr="0081135C">
        <w:trPr>
          <w:jc w:val="center"/>
        </w:trPr>
        <w:tc>
          <w:tcPr>
            <w:tcW w:w="4785" w:type="dxa"/>
          </w:tcPr>
          <w:p w14:paraId="61840A8B" w14:textId="77777777" w:rsidR="00D83E0C" w:rsidRPr="00D83E0C" w:rsidRDefault="00D83E0C" w:rsidP="001C1F4A">
            <w:pPr>
              <w:widowControl/>
              <w:spacing w:line="240" w:lineRule="auto"/>
              <w:ind w:firstLine="0"/>
              <w:jc w:val="center"/>
              <w:rPr>
                <w:sz w:val="20"/>
                <w:szCs w:val="26"/>
                <w:lang w:val="ru-RU"/>
              </w:rPr>
            </w:pPr>
            <w:r w:rsidRPr="00D83E0C">
              <w:rPr>
                <w:sz w:val="20"/>
                <w:shd w:val="clear" w:color="auto" w:fill="FFFFFF"/>
                <w:lang w:val="ru-RU"/>
              </w:rPr>
              <w:t>Количество точек водоразбора</w:t>
            </w:r>
          </w:p>
        </w:tc>
        <w:tc>
          <w:tcPr>
            <w:tcW w:w="4786" w:type="dxa"/>
          </w:tcPr>
          <w:p w14:paraId="2195538F" w14:textId="77777777" w:rsidR="00D83E0C" w:rsidRPr="00D83E0C" w:rsidRDefault="00D83E0C" w:rsidP="001C1F4A">
            <w:pPr>
              <w:widowControl/>
              <w:spacing w:line="240" w:lineRule="auto"/>
              <w:ind w:firstLine="0"/>
              <w:jc w:val="center"/>
              <w:rPr>
                <w:sz w:val="20"/>
                <w:szCs w:val="26"/>
                <w:lang w:val="ru-RU"/>
              </w:rPr>
            </w:pPr>
            <w:r w:rsidRPr="00D83E0C">
              <w:rPr>
                <w:sz w:val="20"/>
                <w:shd w:val="clear" w:color="auto" w:fill="FFFFFF"/>
                <w:lang w:val="ru-RU"/>
              </w:rPr>
              <w:t>несколько точек (напорный)</w:t>
            </w:r>
          </w:p>
        </w:tc>
      </w:tr>
      <w:tr w:rsidR="00D83E0C" w:rsidRPr="00D83E0C" w14:paraId="0151ABC8" w14:textId="77777777" w:rsidTr="0081135C">
        <w:trPr>
          <w:jc w:val="center"/>
        </w:trPr>
        <w:tc>
          <w:tcPr>
            <w:tcW w:w="4785" w:type="dxa"/>
          </w:tcPr>
          <w:p w14:paraId="145DE7B3" w14:textId="77777777" w:rsidR="00D83E0C" w:rsidRPr="00D83E0C" w:rsidRDefault="00D83E0C" w:rsidP="001C1F4A">
            <w:pPr>
              <w:widowControl/>
              <w:spacing w:line="240" w:lineRule="auto"/>
              <w:ind w:firstLine="0"/>
              <w:jc w:val="center"/>
              <w:rPr>
                <w:sz w:val="20"/>
                <w:szCs w:val="26"/>
                <w:lang w:val="ru-RU"/>
              </w:rPr>
            </w:pPr>
            <w:r w:rsidRPr="00D83E0C">
              <w:rPr>
                <w:sz w:val="20"/>
                <w:shd w:val="clear" w:color="auto" w:fill="FFFFFF"/>
                <w:lang w:val="ru-RU"/>
              </w:rPr>
              <w:t>Давление на входе</w:t>
            </w:r>
          </w:p>
        </w:tc>
        <w:tc>
          <w:tcPr>
            <w:tcW w:w="4786" w:type="dxa"/>
          </w:tcPr>
          <w:p w14:paraId="718E75FF" w14:textId="77777777" w:rsidR="00D83E0C" w:rsidRPr="00D83E0C" w:rsidRDefault="00D83E0C" w:rsidP="001C1F4A">
            <w:pPr>
              <w:widowControl/>
              <w:spacing w:line="240" w:lineRule="auto"/>
              <w:ind w:firstLine="0"/>
              <w:jc w:val="center"/>
              <w:rPr>
                <w:sz w:val="20"/>
                <w:szCs w:val="26"/>
                <w:lang w:val="ru-RU"/>
              </w:rPr>
            </w:pPr>
            <w:r w:rsidRPr="00D83E0C">
              <w:rPr>
                <w:sz w:val="20"/>
                <w:shd w:val="clear" w:color="auto" w:fill="FFFFFF"/>
                <w:lang w:val="ru-RU"/>
              </w:rPr>
              <w:t xml:space="preserve">от 0.50 до 6 </w:t>
            </w:r>
            <w:proofErr w:type="spellStart"/>
            <w:r w:rsidRPr="00D83E0C">
              <w:rPr>
                <w:sz w:val="20"/>
                <w:shd w:val="clear" w:color="auto" w:fill="FFFFFF"/>
                <w:lang w:val="ru-RU"/>
              </w:rPr>
              <w:t>атм</w:t>
            </w:r>
            <w:proofErr w:type="spellEnd"/>
          </w:p>
        </w:tc>
      </w:tr>
    </w:tbl>
    <w:p w14:paraId="008D506A" w14:textId="4296769C" w:rsidR="007524CB" w:rsidRDefault="00FC3456" w:rsidP="00C07FF0">
      <w:pPr>
        <w:widowControl/>
        <w:spacing w:before="120" w:after="120" w:line="240" w:lineRule="auto"/>
        <w:rPr>
          <w:szCs w:val="24"/>
          <w:lang w:val="ru-RU"/>
        </w:rPr>
      </w:pPr>
      <w:r w:rsidRPr="00E24C8D">
        <w:rPr>
          <w:szCs w:val="24"/>
          <w:lang w:val="ru-RU"/>
        </w:rPr>
        <w:t>Учитывая плюсы и минусы сра</w:t>
      </w:r>
      <w:r w:rsidR="002422E3" w:rsidRPr="00E24C8D">
        <w:rPr>
          <w:szCs w:val="24"/>
          <w:lang w:val="ru-RU"/>
        </w:rPr>
        <w:t>внения теплообменных аппаратов</w:t>
      </w:r>
      <w:r w:rsidRPr="00E24C8D">
        <w:rPr>
          <w:szCs w:val="24"/>
          <w:lang w:val="ru-RU"/>
        </w:rPr>
        <w:t xml:space="preserve">, предпочтения отдается </w:t>
      </w:r>
      <w:proofErr w:type="spellStart"/>
      <w:r w:rsidRPr="00E24C8D">
        <w:rPr>
          <w:szCs w:val="24"/>
          <w:lang w:val="ru-RU"/>
        </w:rPr>
        <w:t>кожухотрубным</w:t>
      </w:r>
      <w:proofErr w:type="spellEnd"/>
      <w:r w:rsidRPr="00E24C8D">
        <w:rPr>
          <w:szCs w:val="24"/>
          <w:lang w:val="ru-RU"/>
        </w:rPr>
        <w:t xml:space="preserve"> теплообменным аппаратам ТТАИ. </w:t>
      </w:r>
      <w:r w:rsidR="002422E3" w:rsidRPr="00E24C8D">
        <w:rPr>
          <w:szCs w:val="24"/>
          <w:lang w:val="ru-RU"/>
        </w:rPr>
        <w:t>П</w:t>
      </w:r>
      <w:r w:rsidRPr="00E24C8D">
        <w:rPr>
          <w:szCs w:val="24"/>
          <w:lang w:val="ru-RU"/>
        </w:rPr>
        <w:t>роведем сравнение стоимости разборных пластинчатых теплообменных аппаратов на примере производителя Alfa-</w:t>
      </w:r>
      <w:proofErr w:type="spellStart"/>
      <w:r w:rsidRPr="00E24C8D">
        <w:rPr>
          <w:szCs w:val="24"/>
          <w:lang w:val="ru-RU"/>
        </w:rPr>
        <w:t>Laval</w:t>
      </w:r>
      <w:proofErr w:type="spellEnd"/>
      <w:r w:rsidRPr="00E24C8D">
        <w:rPr>
          <w:szCs w:val="24"/>
          <w:lang w:val="ru-RU"/>
        </w:rPr>
        <w:t xml:space="preserve"> и </w:t>
      </w:r>
      <w:proofErr w:type="spellStart"/>
      <w:r w:rsidRPr="00E24C8D">
        <w:rPr>
          <w:szCs w:val="24"/>
          <w:lang w:val="ru-RU"/>
        </w:rPr>
        <w:t>кожухотрубных</w:t>
      </w:r>
      <w:proofErr w:type="spellEnd"/>
      <w:r w:rsidRPr="00E24C8D">
        <w:rPr>
          <w:szCs w:val="24"/>
          <w:lang w:val="ru-RU"/>
        </w:rPr>
        <w:t xml:space="preserve"> ТТАИ при одинаковых расчетных параметрах. Сведения представлены в таблице </w:t>
      </w:r>
      <w:r w:rsidR="008E592D">
        <w:rPr>
          <w:szCs w:val="24"/>
          <w:lang w:val="ru-RU"/>
        </w:rPr>
        <w:t>1.2</w:t>
      </w:r>
      <w:r w:rsidRPr="00E24C8D">
        <w:rPr>
          <w:szCs w:val="24"/>
          <w:lang w:val="ru-RU"/>
        </w:rPr>
        <w:t xml:space="preserve"> и на рисунках </w:t>
      </w:r>
      <w:r w:rsidR="00E24C8D" w:rsidRPr="00E24C8D">
        <w:rPr>
          <w:szCs w:val="24"/>
          <w:lang w:val="ru-RU"/>
        </w:rPr>
        <w:t>2</w:t>
      </w:r>
      <w:r w:rsidRPr="00E24C8D">
        <w:rPr>
          <w:szCs w:val="24"/>
          <w:lang w:val="ru-RU"/>
        </w:rPr>
        <w:t>.1</w:t>
      </w:r>
      <w:r w:rsidR="00E24C8D" w:rsidRPr="00E24C8D">
        <w:rPr>
          <w:szCs w:val="24"/>
          <w:lang w:val="ru-RU"/>
        </w:rPr>
        <w:t>7</w:t>
      </w:r>
      <w:r w:rsidRPr="00E24C8D">
        <w:rPr>
          <w:szCs w:val="24"/>
          <w:lang w:val="ru-RU"/>
        </w:rPr>
        <w:t>-</w:t>
      </w:r>
      <w:r w:rsidR="00E24C8D" w:rsidRPr="00E24C8D">
        <w:rPr>
          <w:szCs w:val="24"/>
          <w:lang w:val="ru-RU"/>
        </w:rPr>
        <w:t>2.18</w:t>
      </w:r>
      <w:r w:rsidRPr="00E24C8D">
        <w:rPr>
          <w:szCs w:val="24"/>
          <w:lang w:val="ru-RU"/>
        </w:rPr>
        <w:t>. Из-за стесненных условий размещения оборудования в ИТП принято для аппаратов ТТАИ использовать 2-х аппаратов с уменьшенной длиной, подключенные параллельно по обоим средам.</w:t>
      </w:r>
    </w:p>
    <w:p w14:paraId="48529400" w14:textId="7F90230B" w:rsidR="00FC3456" w:rsidRDefault="007524CB" w:rsidP="00C07FF0">
      <w:pPr>
        <w:widowControl/>
        <w:spacing w:before="120" w:after="120" w:line="240" w:lineRule="auto"/>
        <w:rPr>
          <w:szCs w:val="24"/>
          <w:lang w:val="ru-RU"/>
        </w:rPr>
      </w:pPr>
      <w:r>
        <w:rPr>
          <w:szCs w:val="24"/>
          <w:lang w:val="ru-RU"/>
        </w:rPr>
        <w:t xml:space="preserve">Подробная стоимость наборов предлагаемого оборудования приведена в Приложении </w:t>
      </w:r>
      <w:r w:rsidR="008E592D">
        <w:rPr>
          <w:szCs w:val="24"/>
          <w:lang w:val="ru-RU"/>
        </w:rPr>
        <w:t>1</w:t>
      </w:r>
      <w:r>
        <w:rPr>
          <w:szCs w:val="24"/>
          <w:lang w:val="ru-RU"/>
        </w:rPr>
        <w:t>.</w:t>
      </w:r>
    </w:p>
    <w:p w14:paraId="0444B171" w14:textId="58B64068" w:rsidR="00FC3456" w:rsidRPr="00C07FF0" w:rsidRDefault="00FC3456" w:rsidP="00C07FF0">
      <w:pPr>
        <w:widowControl/>
        <w:spacing w:line="240" w:lineRule="auto"/>
        <w:rPr>
          <w:b/>
          <w:bCs/>
          <w:lang w:val="ru-RU"/>
        </w:rPr>
      </w:pPr>
      <w:r w:rsidRPr="00C07FF0">
        <w:rPr>
          <w:b/>
          <w:bCs/>
          <w:lang w:val="ru-RU"/>
        </w:rPr>
        <w:t xml:space="preserve">Таблица </w:t>
      </w:r>
      <w:r w:rsidR="008E592D">
        <w:rPr>
          <w:b/>
          <w:bCs/>
          <w:lang w:val="ru-RU"/>
        </w:rPr>
        <w:t>1.2</w:t>
      </w:r>
      <w:r w:rsidR="00E24C8D" w:rsidRPr="00C07FF0">
        <w:rPr>
          <w:b/>
          <w:bCs/>
          <w:lang w:val="ru-RU"/>
        </w:rPr>
        <w:t xml:space="preserve"> </w:t>
      </w:r>
      <w:r w:rsidRPr="00C07FF0">
        <w:rPr>
          <w:b/>
          <w:bCs/>
          <w:lang w:val="ru-RU"/>
        </w:rPr>
        <w:t>Сравнение разборных пластинчатых теплообменных аппаратов Alfa-</w:t>
      </w:r>
      <w:proofErr w:type="spellStart"/>
      <w:r w:rsidRPr="00C07FF0">
        <w:rPr>
          <w:b/>
          <w:bCs/>
          <w:lang w:val="ru-RU"/>
        </w:rPr>
        <w:t>Laval</w:t>
      </w:r>
      <w:proofErr w:type="spellEnd"/>
      <w:r w:rsidRPr="00C07FF0">
        <w:rPr>
          <w:b/>
          <w:bCs/>
          <w:lang w:val="ru-RU"/>
        </w:rPr>
        <w:t xml:space="preserve"> и </w:t>
      </w:r>
      <w:proofErr w:type="spellStart"/>
      <w:r w:rsidRPr="00C07FF0">
        <w:rPr>
          <w:b/>
          <w:bCs/>
          <w:lang w:val="ru-RU"/>
        </w:rPr>
        <w:t>кожухотрубных</w:t>
      </w:r>
      <w:proofErr w:type="spellEnd"/>
      <w:r w:rsidRPr="00C07FF0">
        <w:rPr>
          <w:b/>
          <w:bCs/>
          <w:lang w:val="ru-RU"/>
        </w:rPr>
        <w:t xml:space="preserve"> ТТАИ</w:t>
      </w:r>
    </w:p>
    <w:tbl>
      <w:tblPr>
        <w:tblW w:w="5000" w:type="pct"/>
        <w:tblCellMar>
          <w:left w:w="28" w:type="dxa"/>
          <w:right w:w="28" w:type="dxa"/>
        </w:tblCellMar>
        <w:tblLook w:val="04A0" w:firstRow="1" w:lastRow="0" w:firstColumn="1" w:lastColumn="0" w:noHBand="0" w:noVBand="1"/>
      </w:tblPr>
      <w:tblGrid>
        <w:gridCol w:w="1185"/>
        <w:gridCol w:w="1974"/>
        <w:gridCol w:w="1055"/>
        <w:gridCol w:w="2837"/>
        <w:gridCol w:w="2860"/>
      </w:tblGrid>
      <w:tr w:rsidR="00334102" w:rsidRPr="007325E2" w14:paraId="0A5F4E18" w14:textId="53BEE111" w:rsidTr="00334102">
        <w:trPr>
          <w:trHeight w:val="495"/>
          <w:tblHeader/>
        </w:trPr>
        <w:tc>
          <w:tcPr>
            <w:tcW w:w="598" w:type="pct"/>
            <w:vMerge w:val="restart"/>
            <w:tcBorders>
              <w:top w:val="single" w:sz="4" w:space="0" w:color="auto"/>
              <w:left w:val="single" w:sz="4" w:space="0" w:color="auto"/>
              <w:right w:val="single" w:sz="4" w:space="0" w:color="auto"/>
            </w:tcBorders>
            <w:shd w:val="clear" w:color="auto" w:fill="auto"/>
            <w:vAlign w:val="center"/>
            <w:hideMark/>
          </w:tcPr>
          <w:p w14:paraId="5A57F512" w14:textId="77777777" w:rsidR="00334102" w:rsidRPr="001C1F4A" w:rsidRDefault="00334102" w:rsidP="001C1F4A">
            <w:pPr>
              <w:widowControl/>
              <w:spacing w:line="240" w:lineRule="auto"/>
              <w:ind w:firstLine="99"/>
              <w:jc w:val="center"/>
              <w:rPr>
                <w:b/>
                <w:bCs/>
                <w:sz w:val="20"/>
                <w:lang w:val="ru-RU" w:eastAsia="ru-RU"/>
              </w:rPr>
            </w:pPr>
            <w:r w:rsidRPr="001C1F4A">
              <w:rPr>
                <w:b/>
                <w:bCs/>
                <w:sz w:val="20"/>
                <w:lang w:val="ru-RU" w:eastAsia="ru-RU"/>
              </w:rPr>
              <w:t>Теплосъем, Гкал/ч</w:t>
            </w:r>
          </w:p>
        </w:tc>
        <w:tc>
          <w:tcPr>
            <w:tcW w:w="996" w:type="pct"/>
            <w:vMerge w:val="restart"/>
            <w:tcBorders>
              <w:top w:val="single" w:sz="4" w:space="0" w:color="auto"/>
              <w:left w:val="nil"/>
              <w:right w:val="single" w:sz="4" w:space="0" w:color="auto"/>
            </w:tcBorders>
            <w:shd w:val="clear" w:color="auto" w:fill="auto"/>
            <w:vAlign w:val="center"/>
            <w:hideMark/>
          </w:tcPr>
          <w:p w14:paraId="7B619624" w14:textId="77777777" w:rsidR="00334102" w:rsidRPr="001C1F4A" w:rsidRDefault="00334102" w:rsidP="001C1F4A">
            <w:pPr>
              <w:widowControl/>
              <w:spacing w:line="240" w:lineRule="auto"/>
              <w:ind w:firstLine="99"/>
              <w:jc w:val="center"/>
              <w:rPr>
                <w:b/>
                <w:bCs/>
                <w:sz w:val="20"/>
                <w:lang w:val="ru-RU" w:eastAsia="ru-RU"/>
              </w:rPr>
            </w:pPr>
            <w:r w:rsidRPr="001C1F4A">
              <w:rPr>
                <w:b/>
                <w:bCs/>
                <w:sz w:val="20"/>
                <w:lang w:val="ru-RU" w:eastAsia="ru-RU"/>
              </w:rPr>
              <w:t>Марка аппарата</w:t>
            </w:r>
          </w:p>
        </w:tc>
        <w:tc>
          <w:tcPr>
            <w:tcW w:w="532" w:type="pct"/>
            <w:vMerge w:val="restart"/>
            <w:tcBorders>
              <w:top w:val="single" w:sz="4" w:space="0" w:color="auto"/>
              <w:left w:val="nil"/>
              <w:right w:val="single" w:sz="4" w:space="0" w:color="auto"/>
            </w:tcBorders>
            <w:shd w:val="clear" w:color="auto" w:fill="auto"/>
            <w:vAlign w:val="center"/>
            <w:hideMark/>
          </w:tcPr>
          <w:p w14:paraId="69C9E4C7" w14:textId="77777777" w:rsidR="00334102" w:rsidRPr="001C1F4A" w:rsidRDefault="00334102" w:rsidP="001C1F4A">
            <w:pPr>
              <w:widowControl/>
              <w:spacing w:line="240" w:lineRule="auto"/>
              <w:ind w:firstLine="99"/>
              <w:jc w:val="center"/>
              <w:rPr>
                <w:b/>
                <w:bCs/>
                <w:sz w:val="20"/>
                <w:lang w:val="ru-RU" w:eastAsia="ru-RU"/>
              </w:rPr>
            </w:pPr>
            <w:r w:rsidRPr="001C1F4A">
              <w:rPr>
                <w:b/>
                <w:bCs/>
                <w:sz w:val="20"/>
                <w:lang w:val="ru-RU" w:eastAsia="ru-RU"/>
              </w:rPr>
              <w:t>Вес аппаратов, кг</w:t>
            </w:r>
          </w:p>
        </w:tc>
        <w:tc>
          <w:tcPr>
            <w:tcW w:w="2874" w:type="pct"/>
            <w:gridSpan w:val="2"/>
            <w:tcBorders>
              <w:top w:val="single" w:sz="4" w:space="0" w:color="auto"/>
              <w:left w:val="nil"/>
              <w:bottom w:val="single" w:sz="4" w:space="0" w:color="auto"/>
              <w:right w:val="single" w:sz="4" w:space="0" w:color="auto"/>
            </w:tcBorders>
            <w:shd w:val="clear" w:color="auto" w:fill="auto"/>
            <w:vAlign w:val="center"/>
            <w:hideMark/>
          </w:tcPr>
          <w:p w14:paraId="5CCD3DD6" w14:textId="2365920F" w:rsidR="00334102" w:rsidRPr="001C1F4A" w:rsidRDefault="00334102" w:rsidP="001C1F4A">
            <w:pPr>
              <w:widowControl/>
              <w:spacing w:line="240" w:lineRule="auto"/>
              <w:ind w:firstLine="99"/>
              <w:jc w:val="center"/>
              <w:rPr>
                <w:b/>
                <w:bCs/>
                <w:sz w:val="20"/>
                <w:lang w:val="ru-RU" w:eastAsia="ru-RU"/>
              </w:rPr>
            </w:pPr>
            <w:r w:rsidRPr="001C1F4A">
              <w:rPr>
                <w:b/>
                <w:bCs/>
                <w:sz w:val="20"/>
                <w:lang w:val="ru-RU" w:eastAsia="ru-RU"/>
              </w:rPr>
              <w:t>Стоимость, руб. без учета НДС</w:t>
            </w:r>
          </w:p>
        </w:tc>
      </w:tr>
      <w:tr w:rsidR="00334102" w:rsidRPr="001C1F4A" w14:paraId="2150DC39" w14:textId="77777777" w:rsidTr="00334102">
        <w:trPr>
          <w:trHeight w:val="494"/>
          <w:tblHeader/>
        </w:trPr>
        <w:tc>
          <w:tcPr>
            <w:tcW w:w="598" w:type="pct"/>
            <w:vMerge/>
            <w:tcBorders>
              <w:left w:val="single" w:sz="4" w:space="0" w:color="auto"/>
              <w:bottom w:val="single" w:sz="4" w:space="0" w:color="auto"/>
              <w:right w:val="single" w:sz="4" w:space="0" w:color="auto"/>
            </w:tcBorders>
            <w:shd w:val="clear" w:color="auto" w:fill="auto"/>
            <w:vAlign w:val="center"/>
          </w:tcPr>
          <w:p w14:paraId="51A97443" w14:textId="77777777" w:rsidR="00334102" w:rsidRPr="001C1F4A" w:rsidRDefault="00334102" w:rsidP="001C1F4A">
            <w:pPr>
              <w:widowControl/>
              <w:spacing w:line="240" w:lineRule="auto"/>
              <w:ind w:firstLine="99"/>
              <w:jc w:val="center"/>
              <w:rPr>
                <w:b/>
                <w:bCs/>
                <w:sz w:val="20"/>
                <w:lang w:val="ru-RU" w:eastAsia="ru-RU"/>
              </w:rPr>
            </w:pPr>
          </w:p>
        </w:tc>
        <w:tc>
          <w:tcPr>
            <w:tcW w:w="996" w:type="pct"/>
            <w:vMerge/>
            <w:tcBorders>
              <w:left w:val="nil"/>
              <w:bottom w:val="single" w:sz="4" w:space="0" w:color="auto"/>
              <w:right w:val="single" w:sz="4" w:space="0" w:color="auto"/>
            </w:tcBorders>
            <w:shd w:val="clear" w:color="auto" w:fill="auto"/>
            <w:vAlign w:val="center"/>
          </w:tcPr>
          <w:p w14:paraId="6CDE11EB" w14:textId="77777777" w:rsidR="00334102" w:rsidRPr="001C1F4A" w:rsidRDefault="00334102" w:rsidP="001C1F4A">
            <w:pPr>
              <w:widowControl/>
              <w:spacing w:line="240" w:lineRule="auto"/>
              <w:ind w:firstLine="99"/>
              <w:jc w:val="center"/>
              <w:rPr>
                <w:b/>
                <w:bCs/>
                <w:sz w:val="20"/>
                <w:lang w:val="ru-RU" w:eastAsia="ru-RU"/>
              </w:rPr>
            </w:pPr>
          </w:p>
        </w:tc>
        <w:tc>
          <w:tcPr>
            <w:tcW w:w="532" w:type="pct"/>
            <w:vMerge/>
            <w:tcBorders>
              <w:left w:val="nil"/>
              <w:bottom w:val="single" w:sz="4" w:space="0" w:color="auto"/>
              <w:right w:val="single" w:sz="4" w:space="0" w:color="auto"/>
            </w:tcBorders>
            <w:shd w:val="clear" w:color="auto" w:fill="auto"/>
            <w:vAlign w:val="center"/>
          </w:tcPr>
          <w:p w14:paraId="1E624D93" w14:textId="77777777" w:rsidR="00334102" w:rsidRPr="001C1F4A" w:rsidRDefault="00334102" w:rsidP="001C1F4A">
            <w:pPr>
              <w:widowControl/>
              <w:spacing w:line="240" w:lineRule="auto"/>
              <w:ind w:firstLine="99"/>
              <w:jc w:val="center"/>
              <w:rPr>
                <w:b/>
                <w:bCs/>
                <w:sz w:val="20"/>
                <w:lang w:val="ru-RU" w:eastAsia="ru-RU"/>
              </w:rPr>
            </w:pPr>
          </w:p>
        </w:tc>
        <w:tc>
          <w:tcPr>
            <w:tcW w:w="1431" w:type="pct"/>
            <w:tcBorders>
              <w:top w:val="single" w:sz="4" w:space="0" w:color="auto"/>
              <w:left w:val="nil"/>
              <w:bottom w:val="single" w:sz="4" w:space="0" w:color="auto"/>
              <w:right w:val="single" w:sz="4" w:space="0" w:color="auto"/>
            </w:tcBorders>
            <w:shd w:val="clear" w:color="auto" w:fill="auto"/>
            <w:vAlign w:val="center"/>
          </w:tcPr>
          <w:p w14:paraId="3C46B4C7" w14:textId="5C012129" w:rsidR="00334102" w:rsidRPr="001C1F4A" w:rsidRDefault="00334102" w:rsidP="00334102">
            <w:pPr>
              <w:widowControl/>
              <w:spacing w:line="240" w:lineRule="auto"/>
              <w:ind w:firstLine="99"/>
              <w:jc w:val="center"/>
              <w:rPr>
                <w:b/>
                <w:bCs/>
                <w:sz w:val="20"/>
                <w:lang w:val="ru-RU" w:eastAsia="ru-RU"/>
              </w:rPr>
            </w:pPr>
            <w:r>
              <w:rPr>
                <w:b/>
                <w:bCs/>
                <w:sz w:val="20"/>
                <w:lang w:val="ru-RU" w:eastAsia="ru-RU"/>
              </w:rPr>
              <w:t>2021 год</w:t>
            </w:r>
          </w:p>
        </w:tc>
        <w:tc>
          <w:tcPr>
            <w:tcW w:w="1443" w:type="pct"/>
            <w:tcBorders>
              <w:left w:val="nil"/>
              <w:bottom w:val="single" w:sz="4" w:space="0" w:color="auto"/>
              <w:right w:val="single" w:sz="4" w:space="0" w:color="auto"/>
            </w:tcBorders>
            <w:vAlign w:val="center"/>
          </w:tcPr>
          <w:p w14:paraId="7F920EDB" w14:textId="0C39D9E6" w:rsidR="00334102" w:rsidRPr="001C1F4A" w:rsidRDefault="00334102" w:rsidP="00334102">
            <w:pPr>
              <w:widowControl/>
              <w:spacing w:line="240" w:lineRule="auto"/>
              <w:ind w:firstLine="99"/>
              <w:jc w:val="center"/>
              <w:rPr>
                <w:b/>
                <w:bCs/>
                <w:sz w:val="20"/>
                <w:lang w:val="ru-RU" w:eastAsia="ru-RU"/>
              </w:rPr>
            </w:pPr>
            <w:r>
              <w:rPr>
                <w:b/>
                <w:bCs/>
                <w:sz w:val="20"/>
                <w:lang w:val="ru-RU" w:eastAsia="ru-RU"/>
              </w:rPr>
              <w:t>2022 год</w:t>
            </w:r>
          </w:p>
        </w:tc>
      </w:tr>
      <w:tr w:rsidR="00334102" w:rsidRPr="005D27CF" w14:paraId="1333640E" w14:textId="48CA33D3" w:rsidTr="00334102">
        <w:trPr>
          <w:trHeight w:val="20"/>
        </w:trPr>
        <w:tc>
          <w:tcPr>
            <w:tcW w:w="598" w:type="pct"/>
            <w:vMerge w:val="restart"/>
            <w:tcBorders>
              <w:top w:val="nil"/>
              <w:left w:val="single" w:sz="4" w:space="0" w:color="auto"/>
              <w:right w:val="single" w:sz="4" w:space="0" w:color="auto"/>
            </w:tcBorders>
            <w:shd w:val="clear" w:color="auto" w:fill="auto"/>
            <w:vAlign w:val="center"/>
            <w:hideMark/>
          </w:tcPr>
          <w:p w14:paraId="054399F5" w14:textId="77777777" w:rsidR="00334102" w:rsidRPr="005D27CF" w:rsidRDefault="00334102" w:rsidP="00334102">
            <w:pPr>
              <w:widowControl/>
              <w:spacing w:line="240" w:lineRule="auto"/>
              <w:ind w:firstLine="99"/>
              <w:jc w:val="center"/>
              <w:rPr>
                <w:sz w:val="20"/>
                <w:lang w:val="ru-RU" w:eastAsia="ru-RU"/>
              </w:rPr>
            </w:pPr>
            <w:r w:rsidRPr="005D27CF">
              <w:rPr>
                <w:sz w:val="20"/>
                <w:lang w:val="ru-RU" w:eastAsia="ru-RU"/>
              </w:rPr>
              <w:t>0,0215</w:t>
            </w:r>
          </w:p>
        </w:tc>
        <w:tc>
          <w:tcPr>
            <w:tcW w:w="996" w:type="pct"/>
            <w:tcBorders>
              <w:top w:val="nil"/>
              <w:left w:val="nil"/>
              <w:bottom w:val="single" w:sz="4" w:space="0" w:color="auto"/>
              <w:right w:val="single" w:sz="4" w:space="0" w:color="auto"/>
            </w:tcBorders>
            <w:shd w:val="clear" w:color="auto" w:fill="auto"/>
            <w:vAlign w:val="center"/>
            <w:hideMark/>
          </w:tcPr>
          <w:p w14:paraId="0D760391" w14:textId="77777777" w:rsidR="00334102" w:rsidRPr="005D27CF" w:rsidRDefault="00334102" w:rsidP="00334102">
            <w:pPr>
              <w:widowControl/>
              <w:spacing w:line="240" w:lineRule="auto"/>
              <w:ind w:firstLine="99"/>
              <w:jc w:val="center"/>
              <w:rPr>
                <w:sz w:val="20"/>
                <w:lang w:val="ru-RU" w:eastAsia="ru-RU"/>
              </w:rPr>
            </w:pPr>
            <w:r w:rsidRPr="005D27CF">
              <w:rPr>
                <w:sz w:val="20"/>
                <w:lang w:val="ru-RU" w:eastAsia="ru-RU"/>
              </w:rPr>
              <w:t xml:space="preserve">Два </w:t>
            </w:r>
            <w:proofErr w:type="spellStart"/>
            <w:r w:rsidRPr="005D27CF">
              <w:rPr>
                <w:sz w:val="20"/>
                <w:lang w:val="ru-RU" w:eastAsia="ru-RU"/>
              </w:rPr>
              <w:t>ТТАИр</w:t>
            </w:r>
            <w:proofErr w:type="spellEnd"/>
            <w:r w:rsidRPr="005D27CF">
              <w:rPr>
                <w:sz w:val="20"/>
                <w:lang w:val="ru-RU" w:eastAsia="ru-RU"/>
              </w:rPr>
              <w:t xml:space="preserve"> 25/2000</w:t>
            </w:r>
          </w:p>
        </w:tc>
        <w:tc>
          <w:tcPr>
            <w:tcW w:w="532" w:type="pct"/>
            <w:tcBorders>
              <w:top w:val="nil"/>
              <w:left w:val="nil"/>
              <w:bottom w:val="single" w:sz="4" w:space="0" w:color="auto"/>
              <w:right w:val="single" w:sz="4" w:space="0" w:color="auto"/>
            </w:tcBorders>
            <w:shd w:val="clear" w:color="auto" w:fill="auto"/>
            <w:vAlign w:val="center"/>
            <w:hideMark/>
          </w:tcPr>
          <w:p w14:paraId="03738C50" w14:textId="77777777" w:rsidR="00334102" w:rsidRPr="005D27CF" w:rsidRDefault="00334102" w:rsidP="00334102">
            <w:pPr>
              <w:widowControl/>
              <w:spacing w:line="240" w:lineRule="auto"/>
              <w:ind w:firstLine="99"/>
              <w:jc w:val="center"/>
              <w:rPr>
                <w:sz w:val="20"/>
                <w:lang w:val="ru-RU" w:eastAsia="ru-RU"/>
              </w:rPr>
            </w:pPr>
            <w:r w:rsidRPr="005D27CF">
              <w:rPr>
                <w:sz w:val="20"/>
                <w:lang w:val="ru-RU" w:eastAsia="ru-RU"/>
              </w:rPr>
              <w:t>4</w:t>
            </w:r>
          </w:p>
        </w:tc>
        <w:tc>
          <w:tcPr>
            <w:tcW w:w="1431" w:type="pct"/>
            <w:tcBorders>
              <w:top w:val="nil"/>
              <w:left w:val="nil"/>
              <w:bottom w:val="single" w:sz="4" w:space="0" w:color="auto"/>
              <w:right w:val="single" w:sz="4" w:space="0" w:color="auto"/>
            </w:tcBorders>
            <w:shd w:val="clear" w:color="auto" w:fill="auto"/>
            <w:vAlign w:val="center"/>
            <w:hideMark/>
          </w:tcPr>
          <w:p w14:paraId="02DA7E7E" w14:textId="77777777" w:rsidR="00334102" w:rsidRPr="005D27CF" w:rsidRDefault="00334102" w:rsidP="00334102">
            <w:pPr>
              <w:widowControl/>
              <w:spacing w:line="240" w:lineRule="auto"/>
              <w:ind w:firstLine="99"/>
              <w:jc w:val="center"/>
              <w:rPr>
                <w:sz w:val="20"/>
                <w:lang w:val="ru-RU" w:eastAsia="ru-RU"/>
              </w:rPr>
            </w:pPr>
            <w:r w:rsidRPr="005D27CF">
              <w:rPr>
                <w:sz w:val="20"/>
                <w:lang w:val="ru-RU" w:eastAsia="ru-RU"/>
              </w:rPr>
              <w:t>28 400</w:t>
            </w:r>
          </w:p>
        </w:tc>
        <w:tc>
          <w:tcPr>
            <w:tcW w:w="1443" w:type="pct"/>
            <w:tcBorders>
              <w:top w:val="nil"/>
              <w:left w:val="nil"/>
              <w:bottom w:val="single" w:sz="4" w:space="0" w:color="auto"/>
              <w:right w:val="single" w:sz="4" w:space="0" w:color="auto"/>
            </w:tcBorders>
            <w:vAlign w:val="center"/>
          </w:tcPr>
          <w:p w14:paraId="103313E0" w14:textId="7887D1D3" w:rsidR="00334102" w:rsidRPr="005D27CF" w:rsidRDefault="00334102" w:rsidP="00334102">
            <w:pPr>
              <w:widowControl/>
              <w:spacing w:line="240" w:lineRule="auto"/>
              <w:ind w:firstLine="99"/>
              <w:jc w:val="center"/>
              <w:rPr>
                <w:sz w:val="20"/>
                <w:lang w:val="ru-RU" w:eastAsia="ru-RU"/>
              </w:rPr>
            </w:pPr>
            <w:r>
              <w:rPr>
                <w:color w:val="000000"/>
                <w:sz w:val="20"/>
                <w:szCs w:val="20"/>
              </w:rPr>
              <w:t>29 422</w:t>
            </w:r>
          </w:p>
        </w:tc>
      </w:tr>
      <w:tr w:rsidR="00334102" w:rsidRPr="005D27CF" w14:paraId="18BB1E11" w14:textId="128E3346" w:rsidTr="00334102">
        <w:trPr>
          <w:trHeight w:val="20"/>
        </w:trPr>
        <w:tc>
          <w:tcPr>
            <w:tcW w:w="598" w:type="pct"/>
            <w:vMerge/>
            <w:tcBorders>
              <w:left w:val="single" w:sz="4" w:space="0" w:color="auto"/>
              <w:bottom w:val="single" w:sz="4" w:space="0" w:color="auto"/>
              <w:right w:val="single" w:sz="4" w:space="0" w:color="auto"/>
            </w:tcBorders>
            <w:shd w:val="clear" w:color="auto" w:fill="auto"/>
            <w:vAlign w:val="center"/>
          </w:tcPr>
          <w:p w14:paraId="359238BB" w14:textId="77777777" w:rsidR="00334102" w:rsidRPr="005D27CF" w:rsidRDefault="00334102" w:rsidP="00334102">
            <w:pPr>
              <w:widowControl/>
              <w:spacing w:line="240" w:lineRule="auto"/>
              <w:ind w:firstLine="99"/>
              <w:jc w:val="center"/>
              <w:rPr>
                <w:sz w:val="20"/>
                <w:lang w:val="ru-RU" w:eastAsia="ru-RU"/>
              </w:rPr>
            </w:pPr>
          </w:p>
        </w:tc>
        <w:tc>
          <w:tcPr>
            <w:tcW w:w="996" w:type="pct"/>
            <w:tcBorders>
              <w:top w:val="nil"/>
              <w:left w:val="nil"/>
              <w:bottom w:val="single" w:sz="4" w:space="0" w:color="auto"/>
              <w:right w:val="single" w:sz="4" w:space="0" w:color="auto"/>
            </w:tcBorders>
            <w:shd w:val="clear" w:color="auto" w:fill="auto"/>
            <w:vAlign w:val="bottom"/>
          </w:tcPr>
          <w:p w14:paraId="45972348" w14:textId="77777777" w:rsidR="00334102" w:rsidRPr="005D27CF" w:rsidRDefault="00334102" w:rsidP="00334102">
            <w:pPr>
              <w:widowControl/>
              <w:spacing w:line="240" w:lineRule="auto"/>
              <w:ind w:firstLine="99"/>
              <w:jc w:val="center"/>
              <w:rPr>
                <w:color w:val="000000"/>
                <w:sz w:val="20"/>
                <w:lang w:val="ru-RU"/>
              </w:rPr>
            </w:pPr>
            <w:r w:rsidRPr="005D27CF">
              <w:rPr>
                <w:color w:val="000000"/>
                <w:sz w:val="20"/>
                <w:lang w:val="ru-RU"/>
              </w:rPr>
              <w:t>T2-BFG</w:t>
            </w:r>
          </w:p>
        </w:tc>
        <w:tc>
          <w:tcPr>
            <w:tcW w:w="532" w:type="pct"/>
            <w:tcBorders>
              <w:top w:val="nil"/>
              <w:left w:val="nil"/>
              <w:bottom w:val="single" w:sz="4" w:space="0" w:color="auto"/>
              <w:right w:val="single" w:sz="4" w:space="0" w:color="auto"/>
            </w:tcBorders>
            <w:shd w:val="clear" w:color="auto" w:fill="auto"/>
            <w:vAlign w:val="center"/>
          </w:tcPr>
          <w:p w14:paraId="52314BEF" w14:textId="77777777" w:rsidR="00334102" w:rsidRPr="005D27CF" w:rsidRDefault="00334102" w:rsidP="00334102">
            <w:pPr>
              <w:widowControl/>
              <w:spacing w:line="240" w:lineRule="auto"/>
              <w:ind w:firstLine="99"/>
              <w:jc w:val="center"/>
              <w:rPr>
                <w:color w:val="000000"/>
                <w:sz w:val="20"/>
                <w:lang w:val="ru-RU"/>
              </w:rPr>
            </w:pPr>
            <w:r w:rsidRPr="005D27CF">
              <w:rPr>
                <w:color w:val="000000"/>
                <w:sz w:val="20"/>
                <w:lang w:val="ru-RU"/>
              </w:rPr>
              <w:t>18,4</w:t>
            </w:r>
          </w:p>
        </w:tc>
        <w:tc>
          <w:tcPr>
            <w:tcW w:w="1431" w:type="pct"/>
            <w:tcBorders>
              <w:top w:val="nil"/>
              <w:left w:val="nil"/>
              <w:bottom w:val="single" w:sz="4" w:space="0" w:color="auto"/>
              <w:right w:val="single" w:sz="4" w:space="0" w:color="auto"/>
            </w:tcBorders>
            <w:shd w:val="clear" w:color="auto" w:fill="auto"/>
            <w:vAlign w:val="center"/>
          </w:tcPr>
          <w:p w14:paraId="483AF44E" w14:textId="77777777" w:rsidR="00334102" w:rsidRPr="005D27CF" w:rsidRDefault="00334102" w:rsidP="00334102">
            <w:pPr>
              <w:widowControl/>
              <w:spacing w:line="240" w:lineRule="auto"/>
              <w:ind w:firstLine="99"/>
              <w:jc w:val="center"/>
              <w:rPr>
                <w:color w:val="000000"/>
                <w:sz w:val="20"/>
                <w:lang w:val="ru-RU"/>
              </w:rPr>
            </w:pPr>
            <w:r w:rsidRPr="005D27CF">
              <w:rPr>
                <w:color w:val="000000"/>
                <w:sz w:val="20"/>
                <w:lang w:val="ru-RU"/>
              </w:rPr>
              <w:t>49 873</w:t>
            </w:r>
          </w:p>
        </w:tc>
        <w:tc>
          <w:tcPr>
            <w:tcW w:w="1443" w:type="pct"/>
            <w:tcBorders>
              <w:top w:val="nil"/>
              <w:left w:val="nil"/>
              <w:bottom w:val="single" w:sz="4" w:space="0" w:color="auto"/>
              <w:right w:val="single" w:sz="4" w:space="0" w:color="auto"/>
            </w:tcBorders>
            <w:vAlign w:val="center"/>
          </w:tcPr>
          <w:p w14:paraId="7451AF10" w14:textId="0D89973F" w:rsidR="00334102" w:rsidRPr="005D27CF" w:rsidRDefault="00334102" w:rsidP="00334102">
            <w:pPr>
              <w:widowControl/>
              <w:spacing w:line="240" w:lineRule="auto"/>
              <w:ind w:firstLine="99"/>
              <w:jc w:val="center"/>
              <w:rPr>
                <w:color w:val="000000"/>
                <w:sz w:val="20"/>
                <w:lang w:val="ru-RU"/>
              </w:rPr>
            </w:pPr>
            <w:r>
              <w:rPr>
                <w:color w:val="000000"/>
                <w:sz w:val="20"/>
                <w:szCs w:val="20"/>
              </w:rPr>
              <w:t>51 668</w:t>
            </w:r>
          </w:p>
        </w:tc>
      </w:tr>
      <w:tr w:rsidR="00334102" w:rsidRPr="005D27CF" w14:paraId="3A428FC8" w14:textId="7CB5E036" w:rsidTr="00334102">
        <w:trPr>
          <w:trHeight w:val="20"/>
        </w:trPr>
        <w:tc>
          <w:tcPr>
            <w:tcW w:w="598" w:type="pct"/>
            <w:vMerge w:val="restart"/>
            <w:tcBorders>
              <w:top w:val="nil"/>
              <w:left w:val="single" w:sz="4" w:space="0" w:color="auto"/>
              <w:right w:val="single" w:sz="4" w:space="0" w:color="auto"/>
            </w:tcBorders>
            <w:shd w:val="clear" w:color="auto" w:fill="auto"/>
            <w:vAlign w:val="center"/>
            <w:hideMark/>
          </w:tcPr>
          <w:p w14:paraId="5D7D41D3" w14:textId="77777777" w:rsidR="00334102" w:rsidRPr="005D27CF" w:rsidRDefault="00334102" w:rsidP="00334102">
            <w:pPr>
              <w:widowControl/>
              <w:spacing w:line="240" w:lineRule="auto"/>
              <w:ind w:firstLine="99"/>
              <w:jc w:val="center"/>
              <w:rPr>
                <w:sz w:val="20"/>
                <w:lang w:val="ru-RU" w:eastAsia="ru-RU"/>
              </w:rPr>
            </w:pPr>
            <w:r w:rsidRPr="005D27CF">
              <w:rPr>
                <w:sz w:val="20"/>
                <w:lang w:val="ru-RU" w:eastAsia="ru-RU"/>
              </w:rPr>
              <w:t>0,0431</w:t>
            </w:r>
          </w:p>
        </w:tc>
        <w:tc>
          <w:tcPr>
            <w:tcW w:w="996" w:type="pct"/>
            <w:tcBorders>
              <w:top w:val="nil"/>
              <w:left w:val="nil"/>
              <w:bottom w:val="single" w:sz="4" w:space="0" w:color="auto"/>
              <w:right w:val="single" w:sz="4" w:space="0" w:color="auto"/>
            </w:tcBorders>
            <w:shd w:val="clear" w:color="auto" w:fill="auto"/>
            <w:vAlign w:val="center"/>
            <w:hideMark/>
          </w:tcPr>
          <w:p w14:paraId="295318B7" w14:textId="77777777" w:rsidR="00334102" w:rsidRPr="005D27CF" w:rsidRDefault="00334102" w:rsidP="00334102">
            <w:pPr>
              <w:widowControl/>
              <w:spacing w:line="240" w:lineRule="auto"/>
              <w:ind w:firstLine="99"/>
              <w:jc w:val="center"/>
              <w:rPr>
                <w:sz w:val="20"/>
                <w:lang w:val="ru-RU" w:eastAsia="ru-RU"/>
              </w:rPr>
            </w:pPr>
            <w:r w:rsidRPr="005D27CF">
              <w:rPr>
                <w:sz w:val="20"/>
                <w:lang w:val="ru-RU" w:eastAsia="ru-RU"/>
              </w:rPr>
              <w:t xml:space="preserve">Два </w:t>
            </w:r>
            <w:proofErr w:type="spellStart"/>
            <w:r w:rsidRPr="005D27CF">
              <w:rPr>
                <w:sz w:val="20"/>
                <w:lang w:val="ru-RU" w:eastAsia="ru-RU"/>
              </w:rPr>
              <w:t>ТТАИр</w:t>
            </w:r>
            <w:proofErr w:type="spellEnd"/>
            <w:r w:rsidRPr="005D27CF">
              <w:rPr>
                <w:sz w:val="20"/>
                <w:lang w:val="ru-RU" w:eastAsia="ru-RU"/>
              </w:rPr>
              <w:t xml:space="preserve"> 40/2050</w:t>
            </w:r>
          </w:p>
        </w:tc>
        <w:tc>
          <w:tcPr>
            <w:tcW w:w="532" w:type="pct"/>
            <w:tcBorders>
              <w:top w:val="nil"/>
              <w:left w:val="nil"/>
              <w:bottom w:val="single" w:sz="4" w:space="0" w:color="auto"/>
              <w:right w:val="single" w:sz="4" w:space="0" w:color="auto"/>
            </w:tcBorders>
            <w:shd w:val="clear" w:color="auto" w:fill="auto"/>
            <w:vAlign w:val="center"/>
            <w:hideMark/>
          </w:tcPr>
          <w:p w14:paraId="73E7EEE2" w14:textId="77777777" w:rsidR="00334102" w:rsidRPr="005D27CF" w:rsidRDefault="00334102" w:rsidP="00334102">
            <w:pPr>
              <w:widowControl/>
              <w:spacing w:line="240" w:lineRule="auto"/>
              <w:ind w:firstLine="99"/>
              <w:jc w:val="center"/>
              <w:rPr>
                <w:sz w:val="20"/>
                <w:lang w:val="ru-RU" w:eastAsia="ru-RU"/>
              </w:rPr>
            </w:pPr>
            <w:r w:rsidRPr="005D27CF">
              <w:rPr>
                <w:sz w:val="20"/>
                <w:lang w:val="ru-RU" w:eastAsia="ru-RU"/>
              </w:rPr>
              <w:t>6</w:t>
            </w:r>
          </w:p>
        </w:tc>
        <w:tc>
          <w:tcPr>
            <w:tcW w:w="1431" w:type="pct"/>
            <w:tcBorders>
              <w:top w:val="nil"/>
              <w:left w:val="nil"/>
              <w:bottom w:val="single" w:sz="4" w:space="0" w:color="auto"/>
              <w:right w:val="single" w:sz="4" w:space="0" w:color="auto"/>
            </w:tcBorders>
            <w:shd w:val="clear" w:color="auto" w:fill="auto"/>
            <w:vAlign w:val="center"/>
            <w:hideMark/>
          </w:tcPr>
          <w:p w14:paraId="23C43C1B" w14:textId="77777777" w:rsidR="00334102" w:rsidRPr="005D27CF" w:rsidRDefault="00334102" w:rsidP="00334102">
            <w:pPr>
              <w:widowControl/>
              <w:spacing w:line="240" w:lineRule="auto"/>
              <w:ind w:firstLine="99"/>
              <w:jc w:val="center"/>
              <w:rPr>
                <w:sz w:val="20"/>
                <w:lang w:val="ru-RU" w:eastAsia="ru-RU"/>
              </w:rPr>
            </w:pPr>
            <w:r w:rsidRPr="005D27CF">
              <w:rPr>
                <w:sz w:val="20"/>
                <w:lang w:val="ru-RU" w:eastAsia="ru-RU"/>
              </w:rPr>
              <w:t>36 200</w:t>
            </w:r>
          </w:p>
        </w:tc>
        <w:tc>
          <w:tcPr>
            <w:tcW w:w="1443" w:type="pct"/>
            <w:tcBorders>
              <w:top w:val="nil"/>
              <w:left w:val="nil"/>
              <w:bottom w:val="single" w:sz="4" w:space="0" w:color="auto"/>
              <w:right w:val="single" w:sz="4" w:space="0" w:color="auto"/>
            </w:tcBorders>
            <w:vAlign w:val="center"/>
          </w:tcPr>
          <w:p w14:paraId="68676AEE" w14:textId="727C0EA5" w:rsidR="00334102" w:rsidRPr="005D27CF" w:rsidRDefault="00334102" w:rsidP="00334102">
            <w:pPr>
              <w:widowControl/>
              <w:spacing w:line="240" w:lineRule="auto"/>
              <w:ind w:firstLine="99"/>
              <w:jc w:val="center"/>
              <w:rPr>
                <w:sz w:val="20"/>
                <w:lang w:val="ru-RU" w:eastAsia="ru-RU"/>
              </w:rPr>
            </w:pPr>
            <w:r>
              <w:rPr>
                <w:color w:val="000000"/>
                <w:sz w:val="20"/>
                <w:szCs w:val="20"/>
              </w:rPr>
              <w:t>37 503</w:t>
            </w:r>
          </w:p>
        </w:tc>
      </w:tr>
      <w:tr w:rsidR="00334102" w:rsidRPr="005D27CF" w14:paraId="57D6320C" w14:textId="627E1B47" w:rsidTr="00334102">
        <w:trPr>
          <w:trHeight w:val="20"/>
        </w:trPr>
        <w:tc>
          <w:tcPr>
            <w:tcW w:w="598" w:type="pct"/>
            <w:vMerge/>
            <w:tcBorders>
              <w:left w:val="single" w:sz="4" w:space="0" w:color="auto"/>
              <w:bottom w:val="single" w:sz="4" w:space="0" w:color="auto"/>
              <w:right w:val="single" w:sz="4" w:space="0" w:color="auto"/>
            </w:tcBorders>
            <w:shd w:val="clear" w:color="auto" w:fill="auto"/>
            <w:vAlign w:val="center"/>
          </w:tcPr>
          <w:p w14:paraId="2692B96F" w14:textId="77777777" w:rsidR="00334102" w:rsidRPr="005D27CF" w:rsidRDefault="00334102" w:rsidP="00334102">
            <w:pPr>
              <w:widowControl/>
              <w:spacing w:line="240" w:lineRule="auto"/>
              <w:ind w:firstLine="99"/>
              <w:jc w:val="center"/>
              <w:rPr>
                <w:sz w:val="20"/>
                <w:lang w:val="ru-RU" w:eastAsia="ru-RU"/>
              </w:rPr>
            </w:pPr>
          </w:p>
        </w:tc>
        <w:tc>
          <w:tcPr>
            <w:tcW w:w="996" w:type="pct"/>
            <w:tcBorders>
              <w:top w:val="nil"/>
              <w:left w:val="nil"/>
              <w:bottom w:val="single" w:sz="4" w:space="0" w:color="auto"/>
              <w:right w:val="single" w:sz="4" w:space="0" w:color="auto"/>
            </w:tcBorders>
            <w:shd w:val="clear" w:color="auto" w:fill="auto"/>
            <w:vAlign w:val="bottom"/>
          </w:tcPr>
          <w:p w14:paraId="65E09FA1" w14:textId="77777777" w:rsidR="00334102" w:rsidRPr="005D27CF" w:rsidRDefault="00334102" w:rsidP="00334102">
            <w:pPr>
              <w:widowControl/>
              <w:spacing w:line="240" w:lineRule="auto"/>
              <w:ind w:firstLine="99"/>
              <w:jc w:val="center"/>
              <w:rPr>
                <w:color w:val="000000"/>
                <w:sz w:val="20"/>
                <w:lang w:val="ru-RU"/>
              </w:rPr>
            </w:pPr>
            <w:r w:rsidRPr="005D27CF">
              <w:rPr>
                <w:color w:val="000000"/>
                <w:sz w:val="20"/>
                <w:lang w:val="ru-RU"/>
              </w:rPr>
              <w:t>TL3-BFG</w:t>
            </w:r>
          </w:p>
        </w:tc>
        <w:tc>
          <w:tcPr>
            <w:tcW w:w="532" w:type="pct"/>
            <w:tcBorders>
              <w:top w:val="nil"/>
              <w:left w:val="nil"/>
              <w:bottom w:val="single" w:sz="4" w:space="0" w:color="auto"/>
              <w:right w:val="single" w:sz="4" w:space="0" w:color="auto"/>
            </w:tcBorders>
            <w:shd w:val="clear" w:color="auto" w:fill="auto"/>
            <w:vAlign w:val="bottom"/>
          </w:tcPr>
          <w:p w14:paraId="7558C830" w14:textId="77777777" w:rsidR="00334102" w:rsidRPr="005D27CF" w:rsidRDefault="00334102" w:rsidP="00334102">
            <w:pPr>
              <w:widowControl/>
              <w:spacing w:line="240" w:lineRule="auto"/>
              <w:ind w:firstLine="99"/>
              <w:jc w:val="center"/>
              <w:rPr>
                <w:color w:val="000000"/>
                <w:sz w:val="20"/>
                <w:lang w:val="ru-RU"/>
              </w:rPr>
            </w:pPr>
            <w:r w:rsidRPr="005D27CF">
              <w:rPr>
                <w:color w:val="000000"/>
                <w:sz w:val="20"/>
                <w:lang w:val="ru-RU"/>
              </w:rPr>
              <w:t>55,5</w:t>
            </w:r>
          </w:p>
        </w:tc>
        <w:tc>
          <w:tcPr>
            <w:tcW w:w="1431" w:type="pct"/>
            <w:tcBorders>
              <w:top w:val="nil"/>
              <w:left w:val="nil"/>
              <w:bottom w:val="single" w:sz="4" w:space="0" w:color="auto"/>
              <w:right w:val="single" w:sz="4" w:space="0" w:color="auto"/>
            </w:tcBorders>
            <w:shd w:val="clear" w:color="auto" w:fill="auto"/>
            <w:vAlign w:val="center"/>
          </w:tcPr>
          <w:p w14:paraId="6A04DE6F" w14:textId="77777777" w:rsidR="00334102" w:rsidRPr="005D27CF" w:rsidRDefault="00334102" w:rsidP="00334102">
            <w:pPr>
              <w:widowControl/>
              <w:spacing w:line="240" w:lineRule="auto"/>
              <w:ind w:firstLine="99"/>
              <w:jc w:val="center"/>
              <w:rPr>
                <w:color w:val="000000"/>
                <w:sz w:val="20"/>
                <w:lang w:val="ru-RU"/>
              </w:rPr>
            </w:pPr>
            <w:r w:rsidRPr="005D27CF">
              <w:rPr>
                <w:color w:val="000000"/>
                <w:sz w:val="20"/>
                <w:lang w:val="ru-RU"/>
              </w:rPr>
              <w:t>61 956</w:t>
            </w:r>
          </w:p>
        </w:tc>
        <w:tc>
          <w:tcPr>
            <w:tcW w:w="1443" w:type="pct"/>
            <w:tcBorders>
              <w:top w:val="nil"/>
              <w:left w:val="nil"/>
              <w:bottom w:val="single" w:sz="4" w:space="0" w:color="auto"/>
              <w:right w:val="single" w:sz="4" w:space="0" w:color="auto"/>
            </w:tcBorders>
            <w:vAlign w:val="center"/>
          </w:tcPr>
          <w:p w14:paraId="1AE96570" w14:textId="1C4ACA14" w:rsidR="00334102" w:rsidRPr="005D27CF" w:rsidRDefault="00334102" w:rsidP="00334102">
            <w:pPr>
              <w:widowControl/>
              <w:spacing w:line="240" w:lineRule="auto"/>
              <w:ind w:firstLine="99"/>
              <w:jc w:val="center"/>
              <w:rPr>
                <w:color w:val="000000"/>
                <w:sz w:val="20"/>
                <w:lang w:val="ru-RU"/>
              </w:rPr>
            </w:pPr>
            <w:r>
              <w:rPr>
                <w:color w:val="000000"/>
                <w:sz w:val="20"/>
                <w:szCs w:val="20"/>
              </w:rPr>
              <w:t>64 186</w:t>
            </w:r>
          </w:p>
        </w:tc>
      </w:tr>
      <w:tr w:rsidR="00334102" w:rsidRPr="005D27CF" w14:paraId="46EBD60E" w14:textId="06E529B8" w:rsidTr="00334102">
        <w:trPr>
          <w:trHeight w:val="20"/>
        </w:trPr>
        <w:tc>
          <w:tcPr>
            <w:tcW w:w="598" w:type="pct"/>
            <w:vMerge w:val="restart"/>
            <w:tcBorders>
              <w:top w:val="nil"/>
              <w:left w:val="single" w:sz="4" w:space="0" w:color="auto"/>
              <w:right w:val="single" w:sz="4" w:space="0" w:color="auto"/>
            </w:tcBorders>
            <w:shd w:val="clear" w:color="auto" w:fill="auto"/>
            <w:vAlign w:val="center"/>
            <w:hideMark/>
          </w:tcPr>
          <w:p w14:paraId="4F4ADB83" w14:textId="77777777" w:rsidR="00334102" w:rsidRPr="005D27CF" w:rsidRDefault="00334102" w:rsidP="00334102">
            <w:pPr>
              <w:widowControl/>
              <w:spacing w:line="240" w:lineRule="auto"/>
              <w:ind w:firstLine="99"/>
              <w:jc w:val="center"/>
              <w:rPr>
                <w:sz w:val="20"/>
                <w:lang w:val="ru-RU" w:eastAsia="ru-RU"/>
              </w:rPr>
            </w:pPr>
            <w:r w:rsidRPr="005D27CF">
              <w:rPr>
                <w:sz w:val="20"/>
                <w:lang w:val="ru-RU" w:eastAsia="ru-RU"/>
              </w:rPr>
              <w:t>0,0861</w:t>
            </w:r>
          </w:p>
        </w:tc>
        <w:tc>
          <w:tcPr>
            <w:tcW w:w="996" w:type="pct"/>
            <w:tcBorders>
              <w:top w:val="nil"/>
              <w:left w:val="nil"/>
              <w:bottom w:val="single" w:sz="4" w:space="0" w:color="auto"/>
              <w:right w:val="single" w:sz="4" w:space="0" w:color="auto"/>
            </w:tcBorders>
            <w:shd w:val="clear" w:color="auto" w:fill="auto"/>
            <w:vAlign w:val="center"/>
            <w:hideMark/>
          </w:tcPr>
          <w:p w14:paraId="05D412AD" w14:textId="77777777" w:rsidR="00334102" w:rsidRPr="005D27CF" w:rsidRDefault="00334102" w:rsidP="00334102">
            <w:pPr>
              <w:widowControl/>
              <w:spacing w:line="240" w:lineRule="auto"/>
              <w:ind w:firstLine="99"/>
              <w:jc w:val="center"/>
              <w:rPr>
                <w:sz w:val="20"/>
                <w:lang w:val="ru-RU" w:eastAsia="ru-RU"/>
              </w:rPr>
            </w:pPr>
            <w:r w:rsidRPr="005D27CF">
              <w:rPr>
                <w:sz w:val="20"/>
                <w:lang w:val="ru-RU" w:eastAsia="ru-RU"/>
              </w:rPr>
              <w:t xml:space="preserve">Два </w:t>
            </w:r>
            <w:proofErr w:type="spellStart"/>
            <w:r w:rsidRPr="005D27CF">
              <w:rPr>
                <w:sz w:val="20"/>
                <w:lang w:val="ru-RU" w:eastAsia="ru-RU"/>
              </w:rPr>
              <w:t>ТТАИр</w:t>
            </w:r>
            <w:proofErr w:type="spellEnd"/>
            <w:r w:rsidRPr="005D27CF">
              <w:rPr>
                <w:sz w:val="20"/>
                <w:lang w:val="ru-RU" w:eastAsia="ru-RU"/>
              </w:rPr>
              <w:t xml:space="preserve"> 50/2150</w:t>
            </w:r>
          </w:p>
        </w:tc>
        <w:tc>
          <w:tcPr>
            <w:tcW w:w="532" w:type="pct"/>
            <w:tcBorders>
              <w:top w:val="nil"/>
              <w:left w:val="nil"/>
              <w:bottom w:val="single" w:sz="4" w:space="0" w:color="auto"/>
              <w:right w:val="single" w:sz="4" w:space="0" w:color="auto"/>
            </w:tcBorders>
            <w:shd w:val="clear" w:color="auto" w:fill="auto"/>
            <w:vAlign w:val="center"/>
            <w:hideMark/>
          </w:tcPr>
          <w:p w14:paraId="33DD2168" w14:textId="77777777" w:rsidR="00334102" w:rsidRPr="005D27CF" w:rsidRDefault="00334102" w:rsidP="00334102">
            <w:pPr>
              <w:widowControl/>
              <w:spacing w:line="240" w:lineRule="auto"/>
              <w:ind w:firstLine="99"/>
              <w:jc w:val="center"/>
              <w:rPr>
                <w:sz w:val="20"/>
                <w:lang w:val="ru-RU" w:eastAsia="ru-RU"/>
              </w:rPr>
            </w:pPr>
            <w:r w:rsidRPr="005D27CF">
              <w:rPr>
                <w:sz w:val="20"/>
                <w:lang w:val="ru-RU" w:eastAsia="ru-RU"/>
              </w:rPr>
              <w:t>8</w:t>
            </w:r>
          </w:p>
        </w:tc>
        <w:tc>
          <w:tcPr>
            <w:tcW w:w="1431" w:type="pct"/>
            <w:tcBorders>
              <w:top w:val="nil"/>
              <w:left w:val="nil"/>
              <w:bottom w:val="single" w:sz="4" w:space="0" w:color="auto"/>
              <w:right w:val="single" w:sz="4" w:space="0" w:color="auto"/>
            </w:tcBorders>
            <w:shd w:val="clear" w:color="auto" w:fill="auto"/>
            <w:vAlign w:val="center"/>
            <w:hideMark/>
          </w:tcPr>
          <w:p w14:paraId="45577337" w14:textId="77777777" w:rsidR="00334102" w:rsidRPr="005D27CF" w:rsidRDefault="00334102" w:rsidP="00334102">
            <w:pPr>
              <w:widowControl/>
              <w:spacing w:line="240" w:lineRule="auto"/>
              <w:ind w:firstLine="99"/>
              <w:jc w:val="center"/>
              <w:rPr>
                <w:sz w:val="20"/>
                <w:lang w:val="ru-RU" w:eastAsia="ru-RU"/>
              </w:rPr>
            </w:pPr>
            <w:r w:rsidRPr="005D27CF">
              <w:rPr>
                <w:sz w:val="20"/>
                <w:lang w:val="ru-RU" w:eastAsia="ru-RU"/>
              </w:rPr>
              <w:t>43 500</w:t>
            </w:r>
          </w:p>
        </w:tc>
        <w:tc>
          <w:tcPr>
            <w:tcW w:w="1443" w:type="pct"/>
            <w:tcBorders>
              <w:top w:val="nil"/>
              <w:left w:val="nil"/>
              <w:bottom w:val="single" w:sz="4" w:space="0" w:color="auto"/>
              <w:right w:val="single" w:sz="4" w:space="0" w:color="auto"/>
            </w:tcBorders>
            <w:vAlign w:val="center"/>
          </w:tcPr>
          <w:p w14:paraId="207E3BE2" w14:textId="7C3717BC" w:rsidR="00334102" w:rsidRPr="005D27CF" w:rsidRDefault="00334102" w:rsidP="00334102">
            <w:pPr>
              <w:widowControl/>
              <w:spacing w:line="240" w:lineRule="auto"/>
              <w:ind w:firstLine="99"/>
              <w:jc w:val="center"/>
              <w:rPr>
                <w:sz w:val="20"/>
                <w:lang w:val="ru-RU" w:eastAsia="ru-RU"/>
              </w:rPr>
            </w:pPr>
            <w:r>
              <w:rPr>
                <w:color w:val="000000"/>
                <w:sz w:val="20"/>
                <w:szCs w:val="20"/>
              </w:rPr>
              <w:t>45 066</w:t>
            </w:r>
          </w:p>
        </w:tc>
      </w:tr>
      <w:tr w:rsidR="00334102" w:rsidRPr="005D27CF" w14:paraId="6B5AE183" w14:textId="25CBFDE2" w:rsidTr="00334102">
        <w:trPr>
          <w:trHeight w:val="20"/>
        </w:trPr>
        <w:tc>
          <w:tcPr>
            <w:tcW w:w="598" w:type="pct"/>
            <w:vMerge/>
            <w:tcBorders>
              <w:left w:val="single" w:sz="4" w:space="0" w:color="auto"/>
              <w:bottom w:val="single" w:sz="4" w:space="0" w:color="auto"/>
              <w:right w:val="single" w:sz="4" w:space="0" w:color="auto"/>
            </w:tcBorders>
            <w:shd w:val="clear" w:color="auto" w:fill="auto"/>
            <w:vAlign w:val="center"/>
          </w:tcPr>
          <w:p w14:paraId="607F9F17" w14:textId="77777777" w:rsidR="00334102" w:rsidRPr="005D27CF" w:rsidRDefault="00334102" w:rsidP="00334102">
            <w:pPr>
              <w:widowControl/>
              <w:spacing w:line="240" w:lineRule="auto"/>
              <w:ind w:firstLine="99"/>
              <w:jc w:val="center"/>
              <w:rPr>
                <w:sz w:val="20"/>
                <w:lang w:val="ru-RU" w:eastAsia="ru-RU"/>
              </w:rPr>
            </w:pPr>
          </w:p>
        </w:tc>
        <w:tc>
          <w:tcPr>
            <w:tcW w:w="996" w:type="pct"/>
            <w:tcBorders>
              <w:top w:val="nil"/>
              <w:left w:val="nil"/>
              <w:bottom w:val="single" w:sz="4" w:space="0" w:color="auto"/>
              <w:right w:val="single" w:sz="4" w:space="0" w:color="auto"/>
            </w:tcBorders>
            <w:shd w:val="clear" w:color="auto" w:fill="auto"/>
            <w:vAlign w:val="bottom"/>
          </w:tcPr>
          <w:p w14:paraId="1B07248D" w14:textId="77777777" w:rsidR="00334102" w:rsidRPr="005D27CF" w:rsidRDefault="00334102" w:rsidP="00334102">
            <w:pPr>
              <w:widowControl/>
              <w:spacing w:line="240" w:lineRule="auto"/>
              <w:ind w:firstLine="99"/>
              <w:jc w:val="center"/>
              <w:rPr>
                <w:color w:val="000000"/>
                <w:sz w:val="20"/>
                <w:lang w:val="ru-RU"/>
              </w:rPr>
            </w:pPr>
            <w:r w:rsidRPr="005D27CF">
              <w:rPr>
                <w:color w:val="000000"/>
                <w:sz w:val="20"/>
                <w:lang w:val="ru-RU"/>
              </w:rPr>
              <w:t>TL3-BFG</w:t>
            </w:r>
          </w:p>
        </w:tc>
        <w:tc>
          <w:tcPr>
            <w:tcW w:w="532" w:type="pct"/>
            <w:tcBorders>
              <w:top w:val="nil"/>
              <w:left w:val="nil"/>
              <w:bottom w:val="single" w:sz="4" w:space="0" w:color="auto"/>
              <w:right w:val="single" w:sz="4" w:space="0" w:color="auto"/>
            </w:tcBorders>
            <w:shd w:val="clear" w:color="auto" w:fill="auto"/>
            <w:vAlign w:val="bottom"/>
          </w:tcPr>
          <w:p w14:paraId="7C11FDFA" w14:textId="77777777" w:rsidR="00334102" w:rsidRPr="005D27CF" w:rsidRDefault="00334102" w:rsidP="00334102">
            <w:pPr>
              <w:widowControl/>
              <w:spacing w:line="240" w:lineRule="auto"/>
              <w:ind w:firstLine="99"/>
              <w:jc w:val="center"/>
              <w:rPr>
                <w:color w:val="000000"/>
                <w:sz w:val="20"/>
                <w:lang w:val="ru-RU"/>
              </w:rPr>
            </w:pPr>
            <w:r w:rsidRPr="005D27CF">
              <w:rPr>
                <w:color w:val="000000"/>
                <w:sz w:val="20"/>
                <w:lang w:val="ru-RU"/>
              </w:rPr>
              <w:t>58,4</w:t>
            </w:r>
          </w:p>
        </w:tc>
        <w:tc>
          <w:tcPr>
            <w:tcW w:w="1431" w:type="pct"/>
            <w:tcBorders>
              <w:top w:val="nil"/>
              <w:left w:val="nil"/>
              <w:bottom w:val="single" w:sz="4" w:space="0" w:color="auto"/>
              <w:right w:val="single" w:sz="4" w:space="0" w:color="auto"/>
            </w:tcBorders>
            <w:shd w:val="clear" w:color="auto" w:fill="auto"/>
            <w:vAlign w:val="center"/>
          </w:tcPr>
          <w:p w14:paraId="594947F8" w14:textId="77777777" w:rsidR="00334102" w:rsidRPr="005D27CF" w:rsidRDefault="00334102" w:rsidP="00334102">
            <w:pPr>
              <w:widowControl/>
              <w:spacing w:line="240" w:lineRule="auto"/>
              <w:ind w:firstLine="99"/>
              <w:jc w:val="center"/>
              <w:rPr>
                <w:color w:val="000000"/>
                <w:sz w:val="20"/>
                <w:lang w:val="ru-RU"/>
              </w:rPr>
            </w:pPr>
            <w:r w:rsidRPr="005D27CF">
              <w:rPr>
                <w:color w:val="000000"/>
                <w:sz w:val="20"/>
                <w:lang w:val="ru-RU"/>
              </w:rPr>
              <w:t>72 774</w:t>
            </w:r>
          </w:p>
        </w:tc>
        <w:tc>
          <w:tcPr>
            <w:tcW w:w="1443" w:type="pct"/>
            <w:tcBorders>
              <w:top w:val="nil"/>
              <w:left w:val="nil"/>
              <w:bottom w:val="single" w:sz="4" w:space="0" w:color="auto"/>
              <w:right w:val="single" w:sz="4" w:space="0" w:color="auto"/>
            </w:tcBorders>
            <w:vAlign w:val="center"/>
          </w:tcPr>
          <w:p w14:paraId="1DD78418" w14:textId="68968985" w:rsidR="00334102" w:rsidRPr="005D27CF" w:rsidRDefault="00334102" w:rsidP="00334102">
            <w:pPr>
              <w:widowControl/>
              <w:spacing w:line="240" w:lineRule="auto"/>
              <w:ind w:firstLine="99"/>
              <w:jc w:val="center"/>
              <w:rPr>
                <w:color w:val="000000"/>
                <w:sz w:val="20"/>
                <w:lang w:val="ru-RU"/>
              </w:rPr>
            </w:pPr>
            <w:r>
              <w:rPr>
                <w:color w:val="000000"/>
                <w:sz w:val="20"/>
                <w:szCs w:val="20"/>
              </w:rPr>
              <w:t>75 394</w:t>
            </w:r>
          </w:p>
        </w:tc>
      </w:tr>
      <w:tr w:rsidR="00334102" w:rsidRPr="005D27CF" w14:paraId="6F807D77" w14:textId="6FF36103" w:rsidTr="00334102">
        <w:trPr>
          <w:trHeight w:val="20"/>
        </w:trPr>
        <w:tc>
          <w:tcPr>
            <w:tcW w:w="598" w:type="pct"/>
            <w:vMerge w:val="restart"/>
            <w:tcBorders>
              <w:top w:val="nil"/>
              <w:left w:val="single" w:sz="4" w:space="0" w:color="auto"/>
              <w:right w:val="single" w:sz="4" w:space="0" w:color="auto"/>
            </w:tcBorders>
            <w:shd w:val="clear" w:color="auto" w:fill="auto"/>
            <w:vAlign w:val="center"/>
            <w:hideMark/>
          </w:tcPr>
          <w:p w14:paraId="188A586D" w14:textId="77777777" w:rsidR="00334102" w:rsidRPr="005D27CF" w:rsidRDefault="00334102" w:rsidP="00334102">
            <w:pPr>
              <w:widowControl/>
              <w:spacing w:line="240" w:lineRule="auto"/>
              <w:ind w:firstLine="99"/>
              <w:jc w:val="center"/>
              <w:rPr>
                <w:sz w:val="20"/>
                <w:lang w:val="ru-RU" w:eastAsia="ru-RU"/>
              </w:rPr>
            </w:pPr>
            <w:r w:rsidRPr="005D27CF">
              <w:rPr>
                <w:sz w:val="20"/>
                <w:lang w:val="ru-RU" w:eastAsia="ru-RU"/>
              </w:rPr>
              <w:t>0,129</w:t>
            </w:r>
          </w:p>
        </w:tc>
        <w:tc>
          <w:tcPr>
            <w:tcW w:w="996" w:type="pct"/>
            <w:tcBorders>
              <w:top w:val="nil"/>
              <w:left w:val="nil"/>
              <w:bottom w:val="single" w:sz="4" w:space="0" w:color="auto"/>
              <w:right w:val="single" w:sz="4" w:space="0" w:color="auto"/>
            </w:tcBorders>
            <w:shd w:val="clear" w:color="auto" w:fill="auto"/>
            <w:vAlign w:val="center"/>
            <w:hideMark/>
          </w:tcPr>
          <w:p w14:paraId="0E6F0E90" w14:textId="77777777" w:rsidR="00334102" w:rsidRPr="005D27CF" w:rsidRDefault="00334102" w:rsidP="00334102">
            <w:pPr>
              <w:widowControl/>
              <w:spacing w:line="240" w:lineRule="auto"/>
              <w:ind w:firstLine="99"/>
              <w:jc w:val="center"/>
              <w:rPr>
                <w:sz w:val="20"/>
                <w:lang w:val="ru-RU" w:eastAsia="ru-RU"/>
              </w:rPr>
            </w:pPr>
            <w:r w:rsidRPr="005D27CF">
              <w:rPr>
                <w:sz w:val="20"/>
                <w:lang w:val="ru-RU" w:eastAsia="ru-RU"/>
              </w:rPr>
              <w:t xml:space="preserve">Два </w:t>
            </w:r>
            <w:proofErr w:type="spellStart"/>
            <w:r w:rsidRPr="005D27CF">
              <w:rPr>
                <w:sz w:val="20"/>
                <w:lang w:val="ru-RU" w:eastAsia="ru-RU"/>
              </w:rPr>
              <w:t>ТТАИр</w:t>
            </w:r>
            <w:proofErr w:type="spellEnd"/>
            <w:r w:rsidRPr="005D27CF">
              <w:rPr>
                <w:sz w:val="20"/>
                <w:lang w:val="ru-RU" w:eastAsia="ru-RU"/>
              </w:rPr>
              <w:t xml:space="preserve"> 65/2250</w:t>
            </w:r>
          </w:p>
        </w:tc>
        <w:tc>
          <w:tcPr>
            <w:tcW w:w="532" w:type="pct"/>
            <w:tcBorders>
              <w:top w:val="nil"/>
              <w:left w:val="nil"/>
              <w:bottom w:val="single" w:sz="4" w:space="0" w:color="auto"/>
              <w:right w:val="single" w:sz="4" w:space="0" w:color="auto"/>
            </w:tcBorders>
            <w:shd w:val="clear" w:color="auto" w:fill="auto"/>
            <w:vAlign w:val="center"/>
            <w:hideMark/>
          </w:tcPr>
          <w:p w14:paraId="558E704B" w14:textId="77777777" w:rsidR="00334102" w:rsidRPr="005D27CF" w:rsidRDefault="00334102" w:rsidP="00334102">
            <w:pPr>
              <w:widowControl/>
              <w:spacing w:line="240" w:lineRule="auto"/>
              <w:ind w:firstLine="99"/>
              <w:jc w:val="center"/>
              <w:rPr>
                <w:sz w:val="20"/>
                <w:lang w:val="ru-RU" w:eastAsia="ru-RU"/>
              </w:rPr>
            </w:pPr>
            <w:r w:rsidRPr="005D27CF">
              <w:rPr>
                <w:sz w:val="20"/>
                <w:lang w:val="ru-RU" w:eastAsia="ru-RU"/>
              </w:rPr>
              <w:t>12</w:t>
            </w:r>
          </w:p>
        </w:tc>
        <w:tc>
          <w:tcPr>
            <w:tcW w:w="1431" w:type="pct"/>
            <w:tcBorders>
              <w:top w:val="nil"/>
              <w:left w:val="nil"/>
              <w:bottom w:val="single" w:sz="4" w:space="0" w:color="auto"/>
              <w:right w:val="single" w:sz="4" w:space="0" w:color="auto"/>
            </w:tcBorders>
            <w:shd w:val="clear" w:color="auto" w:fill="auto"/>
            <w:vAlign w:val="center"/>
            <w:hideMark/>
          </w:tcPr>
          <w:p w14:paraId="5476E01C" w14:textId="77777777" w:rsidR="00334102" w:rsidRPr="005D27CF" w:rsidRDefault="00334102" w:rsidP="00334102">
            <w:pPr>
              <w:widowControl/>
              <w:spacing w:line="240" w:lineRule="auto"/>
              <w:ind w:firstLine="99"/>
              <w:jc w:val="center"/>
              <w:rPr>
                <w:sz w:val="20"/>
                <w:lang w:val="ru-RU" w:eastAsia="ru-RU"/>
              </w:rPr>
            </w:pPr>
            <w:r w:rsidRPr="005D27CF">
              <w:rPr>
                <w:sz w:val="20"/>
                <w:lang w:val="ru-RU" w:eastAsia="ru-RU"/>
              </w:rPr>
              <w:t>55 500</w:t>
            </w:r>
          </w:p>
        </w:tc>
        <w:tc>
          <w:tcPr>
            <w:tcW w:w="1443" w:type="pct"/>
            <w:tcBorders>
              <w:top w:val="nil"/>
              <w:left w:val="nil"/>
              <w:bottom w:val="single" w:sz="4" w:space="0" w:color="auto"/>
              <w:right w:val="single" w:sz="4" w:space="0" w:color="auto"/>
            </w:tcBorders>
            <w:vAlign w:val="center"/>
          </w:tcPr>
          <w:p w14:paraId="66DD9730" w14:textId="7226A7D4" w:rsidR="00334102" w:rsidRPr="005D27CF" w:rsidRDefault="00334102" w:rsidP="00334102">
            <w:pPr>
              <w:widowControl/>
              <w:spacing w:line="240" w:lineRule="auto"/>
              <w:ind w:firstLine="99"/>
              <w:jc w:val="center"/>
              <w:rPr>
                <w:sz w:val="20"/>
                <w:lang w:val="ru-RU" w:eastAsia="ru-RU"/>
              </w:rPr>
            </w:pPr>
            <w:r>
              <w:rPr>
                <w:color w:val="000000"/>
                <w:sz w:val="20"/>
                <w:szCs w:val="20"/>
              </w:rPr>
              <w:t>57 498</w:t>
            </w:r>
          </w:p>
        </w:tc>
      </w:tr>
      <w:tr w:rsidR="00334102" w:rsidRPr="005D27CF" w14:paraId="7BFB5D2F" w14:textId="5DFE0A3E" w:rsidTr="00334102">
        <w:trPr>
          <w:trHeight w:val="20"/>
        </w:trPr>
        <w:tc>
          <w:tcPr>
            <w:tcW w:w="598" w:type="pct"/>
            <w:vMerge/>
            <w:tcBorders>
              <w:left w:val="single" w:sz="4" w:space="0" w:color="auto"/>
              <w:bottom w:val="single" w:sz="4" w:space="0" w:color="auto"/>
              <w:right w:val="single" w:sz="4" w:space="0" w:color="auto"/>
            </w:tcBorders>
            <w:shd w:val="clear" w:color="auto" w:fill="auto"/>
            <w:vAlign w:val="center"/>
          </w:tcPr>
          <w:p w14:paraId="2F5A42A1" w14:textId="77777777" w:rsidR="00334102" w:rsidRPr="005D27CF" w:rsidRDefault="00334102" w:rsidP="00334102">
            <w:pPr>
              <w:widowControl/>
              <w:spacing w:line="240" w:lineRule="auto"/>
              <w:ind w:firstLine="99"/>
              <w:jc w:val="center"/>
              <w:rPr>
                <w:sz w:val="20"/>
                <w:lang w:val="ru-RU" w:eastAsia="ru-RU"/>
              </w:rPr>
            </w:pPr>
          </w:p>
        </w:tc>
        <w:tc>
          <w:tcPr>
            <w:tcW w:w="996" w:type="pct"/>
            <w:tcBorders>
              <w:top w:val="nil"/>
              <w:left w:val="nil"/>
              <w:bottom w:val="single" w:sz="4" w:space="0" w:color="auto"/>
              <w:right w:val="single" w:sz="4" w:space="0" w:color="auto"/>
            </w:tcBorders>
            <w:shd w:val="clear" w:color="auto" w:fill="auto"/>
            <w:vAlign w:val="bottom"/>
          </w:tcPr>
          <w:p w14:paraId="34BAF2D4" w14:textId="77777777" w:rsidR="00334102" w:rsidRPr="005D27CF" w:rsidRDefault="00334102" w:rsidP="00334102">
            <w:pPr>
              <w:widowControl/>
              <w:spacing w:line="240" w:lineRule="auto"/>
              <w:ind w:firstLine="99"/>
              <w:jc w:val="center"/>
              <w:rPr>
                <w:color w:val="000000"/>
                <w:sz w:val="20"/>
                <w:lang w:val="ru-RU"/>
              </w:rPr>
            </w:pPr>
            <w:r w:rsidRPr="005D27CF">
              <w:rPr>
                <w:color w:val="000000"/>
                <w:sz w:val="20"/>
                <w:lang w:val="ru-RU"/>
              </w:rPr>
              <w:t>TL3-BFG</w:t>
            </w:r>
          </w:p>
        </w:tc>
        <w:tc>
          <w:tcPr>
            <w:tcW w:w="532" w:type="pct"/>
            <w:tcBorders>
              <w:top w:val="nil"/>
              <w:left w:val="nil"/>
              <w:bottom w:val="single" w:sz="4" w:space="0" w:color="auto"/>
              <w:right w:val="single" w:sz="4" w:space="0" w:color="auto"/>
            </w:tcBorders>
            <w:shd w:val="clear" w:color="auto" w:fill="auto"/>
            <w:vAlign w:val="bottom"/>
          </w:tcPr>
          <w:p w14:paraId="03028EC7" w14:textId="77777777" w:rsidR="00334102" w:rsidRPr="005D27CF" w:rsidRDefault="00334102" w:rsidP="00334102">
            <w:pPr>
              <w:widowControl/>
              <w:spacing w:line="240" w:lineRule="auto"/>
              <w:ind w:firstLine="99"/>
              <w:jc w:val="center"/>
              <w:rPr>
                <w:color w:val="000000"/>
                <w:sz w:val="20"/>
                <w:lang w:val="ru-RU"/>
              </w:rPr>
            </w:pPr>
            <w:r w:rsidRPr="005D27CF">
              <w:rPr>
                <w:color w:val="000000"/>
                <w:sz w:val="20"/>
                <w:lang w:val="ru-RU"/>
              </w:rPr>
              <w:t>63,3</w:t>
            </w:r>
          </w:p>
        </w:tc>
        <w:tc>
          <w:tcPr>
            <w:tcW w:w="1431" w:type="pct"/>
            <w:tcBorders>
              <w:top w:val="nil"/>
              <w:left w:val="nil"/>
              <w:bottom w:val="single" w:sz="4" w:space="0" w:color="auto"/>
              <w:right w:val="single" w:sz="4" w:space="0" w:color="auto"/>
            </w:tcBorders>
            <w:shd w:val="clear" w:color="auto" w:fill="auto"/>
            <w:vAlign w:val="center"/>
          </w:tcPr>
          <w:p w14:paraId="142C2104" w14:textId="77777777" w:rsidR="00334102" w:rsidRPr="005D27CF" w:rsidRDefault="00334102" w:rsidP="00334102">
            <w:pPr>
              <w:widowControl/>
              <w:spacing w:line="240" w:lineRule="auto"/>
              <w:ind w:firstLine="99"/>
              <w:jc w:val="center"/>
              <w:rPr>
                <w:color w:val="000000"/>
                <w:sz w:val="20"/>
                <w:lang w:val="ru-RU"/>
              </w:rPr>
            </w:pPr>
            <w:r w:rsidRPr="005D27CF">
              <w:rPr>
                <w:color w:val="000000"/>
                <w:sz w:val="20"/>
                <w:lang w:val="ru-RU"/>
              </w:rPr>
              <w:t>85 544</w:t>
            </w:r>
          </w:p>
        </w:tc>
        <w:tc>
          <w:tcPr>
            <w:tcW w:w="1443" w:type="pct"/>
            <w:tcBorders>
              <w:top w:val="nil"/>
              <w:left w:val="nil"/>
              <w:bottom w:val="single" w:sz="4" w:space="0" w:color="auto"/>
              <w:right w:val="single" w:sz="4" w:space="0" w:color="auto"/>
            </w:tcBorders>
            <w:vAlign w:val="center"/>
          </w:tcPr>
          <w:p w14:paraId="75DBC563" w14:textId="50015B2A" w:rsidR="00334102" w:rsidRPr="005D27CF" w:rsidRDefault="00334102" w:rsidP="00334102">
            <w:pPr>
              <w:widowControl/>
              <w:spacing w:line="240" w:lineRule="auto"/>
              <w:ind w:firstLine="99"/>
              <w:jc w:val="center"/>
              <w:rPr>
                <w:color w:val="000000"/>
                <w:sz w:val="20"/>
                <w:lang w:val="ru-RU"/>
              </w:rPr>
            </w:pPr>
            <w:r>
              <w:rPr>
                <w:color w:val="000000"/>
                <w:sz w:val="20"/>
                <w:szCs w:val="20"/>
              </w:rPr>
              <w:t>88 624</w:t>
            </w:r>
          </w:p>
        </w:tc>
      </w:tr>
      <w:tr w:rsidR="00334102" w:rsidRPr="005D27CF" w14:paraId="7378A9DF" w14:textId="0B305124" w:rsidTr="00334102">
        <w:trPr>
          <w:trHeight w:val="20"/>
        </w:trPr>
        <w:tc>
          <w:tcPr>
            <w:tcW w:w="598" w:type="pct"/>
            <w:vMerge w:val="restart"/>
            <w:tcBorders>
              <w:top w:val="nil"/>
              <w:left w:val="single" w:sz="4" w:space="0" w:color="auto"/>
              <w:right w:val="single" w:sz="4" w:space="0" w:color="auto"/>
            </w:tcBorders>
            <w:shd w:val="clear" w:color="auto" w:fill="auto"/>
            <w:vAlign w:val="center"/>
            <w:hideMark/>
          </w:tcPr>
          <w:p w14:paraId="7532D6E5" w14:textId="77777777" w:rsidR="00334102" w:rsidRPr="005D27CF" w:rsidRDefault="00334102" w:rsidP="00334102">
            <w:pPr>
              <w:widowControl/>
              <w:spacing w:line="240" w:lineRule="auto"/>
              <w:ind w:firstLine="99"/>
              <w:jc w:val="center"/>
              <w:rPr>
                <w:sz w:val="20"/>
                <w:lang w:val="ru-RU" w:eastAsia="ru-RU"/>
              </w:rPr>
            </w:pPr>
            <w:r w:rsidRPr="005D27CF">
              <w:rPr>
                <w:sz w:val="20"/>
                <w:lang w:val="ru-RU" w:eastAsia="ru-RU"/>
              </w:rPr>
              <w:t>0,2153</w:t>
            </w:r>
          </w:p>
        </w:tc>
        <w:tc>
          <w:tcPr>
            <w:tcW w:w="996" w:type="pct"/>
            <w:tcBorders>
              <w:top w:val="nil"/>
              <w:left w:val="nil"/>
              <w:bottom w:val="single" w:sz="4" w:space="0" w:color="auto"/>
              <w:right w:val="single" w:sz="4" w:space="0" w:color="auto"/>
            </w:tcBorders>
            <w:shd w:val="clear" w:color="auto" w:fill="auto"/>
            <w:vAlign w:val="center"/>
            <w:hideMark/>
          </w:tcPr>
          <w:p w14:paraId="3A6B1517" w14:textId="77777777" w:rsidR="00334102" w:rsidRPr="005D27CF" w:rsidRDefault="00334102" w:rsidP="00334102">
            <w:pPr>
              <w:widowControl/>
              <w:spacing w:line="240" w:lineRule="auto"/>
              <w:ind w:firstLine="99"/>
              <w:jc w:val="center"/>
              <w:rPr>
                <w:sz w:val="20"/>
                <w:lang w:val="ru-RU" w:eastAsia="ru-RU"/>
              </w:rPr>
            </w:pPr>
            <w:r w:rsidRPr="005D27CF">
              <w:rPr>
                <w:sz w:val="20"/>
                <w:lang w:val="ru-RU" w:eastAsia="ru-RU"/>
              </w:rPr>
              <w:t xml:space="preserve">Два </w:t>
            </w:r>
            <w:proofErr w:type="spellStart"/>
            <w:r w:rsidRPr="005D27CF">
              <w:rPr>
                <w:sz w:val="20"/>
                <w:lang w:val="ru-RU" w:eastAsia="ru-RU"/>
              </w:rPr>
              <w:t>ТТАИр</w:t>
            </w:r>
            <w:proofErr w:type="spellEnd"/>
            <w:r w:rsidRPr="005D27CF">
              <w:rPr>
                <w:sz w:val="20"/>
                <w:lang w:val="ru-RU" w:eastAsia="ru-RU"/>
              </w:rPr>
              <w:t xml:space="preserve"> 80/2150</w:t>
            </w:r>
          </w:p>
        </w:tc>
        <w:tc>
          <w:tcPr>
            <w:tcW w:w="532" w:type="pct"/>
            <w:tcBorders>
              <w:top w:val="nil"/>
              <w:left w:val="nil"/>
              <w:bottom w:val="single" w:sz="4" w:space="0" w:color="auto"/>
              <w:right w:val="single" w:sz="4" w:space="0" w:color="auto"/>
            </w:tcBorders>
            <w:shd w:val="clear" w:color="auto" w:fill="auto"/>
            <w:vAlign w:val="center"/>
            <w:hideMark/>
          </w:tcPr>
          <w:p w14:paraId="3914DD9C" w14:textId="77777777" w:rsidR="00334102" w:rsidRPr="005D27CF" w:rsidRDefault="00334102" w:rsidP="00334102">
            <w:pPr>
              <w:widowControl/>
              <w:spacing w:line="240" w:lineRule="auto"/>
              <w:ind w:firstLine="99"/>
              <w:jc w:val="center"/>
              <w:rPr>
                <w:sz w:val="20"/>
                <w:lang w:val="ru-RU" w:eastAsia="ru-RU"/>
              </w:rPr>
            </w:pPr>
            <w:r w:rsidRPr="005D27CF">
              <w:rPr>
                <w:sz w:val="20"/>
                <w:lang w:val="ru-RU" w:eastAsia="ru-RU"/>
              </w:rPr>
              <w:t>22</w:t>
            </w:r>
          </w:p>
        </w:tc>
        <w:tc>
          <w:tcPr>
            <w:tcW w:w="1431" w:type="pct"/>
            <w:tcBorders>
              <w:top w:val="nil"/>
              <w:left w:val="nil"/>
              <w:bottom w:val="single" w:sz="4" w:space="0" w:color="auto"/>
              <w:right w:val="single" w:sz="4" w:space="0" w:color="auto"/>
            </w:tcBorders>
            <w:shd w:val="clear" w:color="auto" w:fill="auto"/>
            <w:vAlign w:val="center"/>
            <w:hideMark/>
          </w:tcPr>
          <w:p w14:paraId="708683BC" w14:textId="77777777" w:rsidR="00334102" w:rsidRPr="005D27CF" w:rsidRDefault="00334102" w:rsidP="00334102">
            <w:pPr>
              <w:widowControl/>
              <w:spacing w:line="240" w:lineRule="auto"/>
              <w:ind w:firstLine="99"/>
              <w:jc w:val="center"/>
              <w:rPr>
                <w:sz w:val="20"/>
                <w:lang w:val="ru-RU" w:eastAsia="ru-RU"/>
              </w:rPr>
            </w:pPr>
            <w:r w:rsidRPr="005D27CF">
              <w:rPr>
                <w:sz w:val="20"/>
                <w:lang w:val="ru-RU" w:eastAsia="ru-RU"/>
              </w:rPr>
              <w:t>75 500</w:t>
            </w:r>
          </w:p>
        </w:tc>
        <w:tc>
          <w:tcPr>
            <w:tcW w:w="1443" w:type="pct"/>
            <w:tcBorders>
              <w:top w:val="nil"/>
              <w:left w:val="nil"/>
              <w:bottom w:val="single" w:sz="4" w:space="0" w:color="auto"/>
              <w:right w:val="single" w:sz="4" w:space="0" w:color="auto"/>
            </w:tcBorders>
            <w:vAlign w:val="center"/>
          </w:tcPr>
          <w:p w14:paraId="57A59463" w14:textId="5F132A81" w:rsidR="00334102" w:rsidRPr="005D27CF" w:rsidRDefault="00334102" w:rsidP="00334102">
            <w:pPr>
              <w:widowControl/>
              <w:spacing w:line="240" w:lineRule="auto"/>
              <w:ind w:firstLine="99"/>
              <w:jc w:val="center"/>
              <w:rPr>
                <w:sz w:val="20"/>
                <w:lang w:val="ru-RU" w:eastAsia="ru-RU"/>
              </w:rPr>
            </w:pPr>
            <w:r>
              <w:rPr>
                <w:color w:val="000000"/>
                <w:sz w:val="20"/>
                <w:szCs w:val="20"/>
              </w:rPr>
              <w:t>78 218</w:t>
            </w:r>
          </w:p>
        </w:tc>
      </w:tr>
      <w:tr w:rsidR="00334102" w:rsidRPr="005D27CF" w14:paraId="145121F8" w14:textId="063A90A8" w:rsidTr="00334102">
        <w:trPr>
          <w:trHeight w:val="20"/>
        </w:trPr>
        <w:tc>
          <w:tcPr>
            <w:tcW w:w="598" w:type="pct"/>
            <w:vMerge/>
            <w:tcBorders>
              <w:left w:val="single" w:sz="4" w:space="0" w:color="auto"/>
              <w:bottom w:val="single" w:sz="4" w:space="0" w:color="auto"/>
              <w:right w:val="single" w:sz="4" w:space="0" w:color="auto"/>
            </w:tcBorders>
            <w:shd w:val="clear" w:color="auto" w:fill="auto"/>
            <w:vAlign w:val="center"/>
          </w:tcPr>
          <w:p w14:paraId="7719C379" w14:textId="77777777" w:rsidR="00334102" w:rsidRPr="005D27CF" w:rsidRDefault="00334102" w:rsidP="00334102">
            <w:pPr>
              <w:widowControl/>
              <w:spacing w:line="240" w:lineRule="auto"/>
              <w:ind w:firstLine="99"/>
              <w:jc w:val="center"/>
              <w:rPr>
                <w:sz w:val="20"/>
                <w:lang w:val="ru-RU" w:eastAsia="ru-RU"/>
              </w:rPr>
            </w:pPr>
          </w:p>
        </w:tc>
        <w:tc>
          <w:tcPr>
            <w:tcW w:w="996" w:type="pct"/>
            <w:tcBorders>
              <w:top w:val="nil"/>
              <w:left w:val="nil"/>
              <w:bottom w:val="single" w:sz="4" w:space="0" w:color="auto"/>
              <w:right w:val="single" w:sz="4" w:space="0" w:color="auto"/>
            </w:tcBorders>
            <w:shd w:val="clear" w:color="auto" w:fill="auto"/>
            <w:vAlign w:val="bottom"/>
          </w:tcPr>
          <w:p w14:paraId="326CF5B7" w14:textId="77777777" w:rsidR="00334102" w:rsidRPr="005D27CF" w:rsidRDefault="00334102" w:rsidP="00334102">
            <w:pPr>
              <w:widowControl/>
              <w:spacing w:line="240" w:lineRule="auto"/>
              <w:ind w:firstLine="99"/>
              <w:jc w:val="center"/>
              <w:rPr>
                <w:color w:val="000000"/>
                <w:sz w:val="20"/>
                <w:lang w:val="ru-RU"/>
              </w:rPr>
            </w:pPr>
            <w:r w:rsidRPr="005D27CF">
              <w:rPr>
                <w:color w:val="000000"/>
                <w:sz w:val="20"/>
                <w:lang w:val="ru-RU"/>
              </w:rPr>
              <w:t>T5-BFG</w:t>
            </w:r>
          </w:p>
        </w:tc>
        <w:tc>
          <w:tcPr>
            <w:tcW w:w="532" w:type="pct"/>
            <w:tcBorders>
              <w:top w:val="nil"/>
              <w:left w:val="nil"/>
              <w:bottom w:val="single" w:sz="4" w:space="0" w:color="auto"/>
              <w:right w:val="single" w:sz="4" w:space="0" w:color="auto"/>
            </w:tcBorders>
            <w:shd w:val="clear" w:color="auto" w:fill="auto"/>
            <w:vAlign w:val="bottom"/>
          </w:tcPr>
          <w:p w14:paraId="191B3198" w14:textId="77777777" w:rsidR="00334102" w:rsidRPr="005D27CF" w:rsidRDefault="00334102" w:rsidP="00334102">
            <w:pPr>
              <w:widowControl/>
              <w:spacing w:line="240" w:lineRule="auto"/>
              <w:ind w:firstLine="99"/>
              <w:jc w:val="center"/>
              <w:rPr>
                <w:color w:val="000000"/>
                <w:sz w:val="20"/>
                <w:lang w:val="ru-RU"/>
              </w:rPr>
            </w:pPr>
            <w:r w:rsidRPr="005D27CF">
              <w:rPr>
                <w:color w:val="000000"/>
                <w:sz w:val="20"/>
                <w:lang w:val="ru-RU"/>
              </w:rPr>
              <w:t>79,5</w:t>
            </w:r>
          </w:p>
        </w:tc>
        <w:tc>
          <w:tcPr>
            <w:tcW w:w="1431" w:type="pct"/>
            <w:tcBorders>
              <w:top w:val="nil"/>
              <w:left w:val="nil"/>
              <w:bottom w:val="single" w:sz="4" w:space="0" w:color="auto"/>
              <w:right w:val="single" w:sz="4" w:space="0" w:color="auto"/>
            </w:tcBorders>
            <w:shd w:val="clear" w:color="auto" w:fill="auto"/>
            <w:vAlign w:val="center"/>
          </w:tcPr>
          <w:p w14:paraId="434A4BF7" w14:textId="77777777" w:rsidR="00334102" w:rsidRPr="005D27CF" w:rsidRDefault="00334102" w:rsidP="00334102">
            <w:pPr>
              <w:widowControl/>
              <w:spacing w:line="240" w:lineRule="auto"/>
              <w:ind w:firstLine="99"/>
              <w:jc w:val="center"/>
              <w:rPr>
                <w:color w:val="000000"/>
                <w:sz w:val="20"/>
                <w:lang w:val="ru-RU"/>
              </w:rPr>
            </w:pPr>
            <w:r w:rsidRPr="005D27CF">
              <w:rPr>
                <w:color w:val="000000"/>
                <w:sz w:val="20"/>
                <w:lang w:val="ru-RU"/>
              </w:rPr>
              <w:t>111 931</w:t>
            </w:r>
          </w:p>
        </w:tc>
        <w:tc>
          <w:tcPr>
            <w:tcW w:w="1443" w:type="pct"/>
            <w:tcBorders>
              <w:top w:val="nil"/>
              <w:left w:val="nil"/>
              <w:bottom w:val="single" w:sz="4" w:space="0" w:color="auto"/>
              <w:right w:val="single" w:sz="4" w:space="0" w:color="auto"/>
            </w:tcBorders>
            <w:vAlign w:val="center"/>
          </w:tcPr>
          <w:p w14:paraId="0FCC25B8" w14:textId="7D52854E" w:rsidR="00334102" w:rsidRPr="005D27CF" w:rsidRDefault="00334102" w:rsidP="00334102">
            <w:pPr>
              <w:widowControl/>
              <w:spacing w:line="240" w:lineRule="auto"/>
              <w:ind w:firstLine="99"/>
              <w:jc w:val="center"/>
              <w:rPr>
                <w:color w:val="000000"/>
                <w:sz w:val="20"/>
                <w:lang w:val="ru-RU"/>
              </w:rPr>
            </w:pPr>
            <w:r>
              <w:rPr>
                <w:color w:val="000000"/>
                <w:sz w:val="20"/>
                <w:szCs w:val="20"/>
              </w:rPr>
              <w:t>115 961</w:t>
            </w:r>
          </w:p>
        </w:tc>
      </w:tr>
      <w:tr w:rsidR="00334102" w:rsidRPr="005D27CF" w14:paraId="176D7183" w14:textId="25CFCF86" w:rsidTr="00334102">
        <w:trPr>
          <w:trHeight w:val="20"/>
        </w:trPr>
        <w:tc>
          <w:tcPr>
            <w:tcW w:w="598" w:type="pct"/>
            <w:vMerge w:val="restart"/>
            <w:tcBorders>
              <w:top w:val="nil"/>
              <w:left w:val="single" w:sz="4" w:space="0" w:color="auto"/>
              <w:right w:val="single" w:sz="4" w:space="0" w:color="auto"/>
            </w:tcBorders>
            <w:shd w:val="clear" w:color="auto" w:fill="auto"/>
            <w:vAlign w:val="center"/>
            <w:hideMark/>
          </w:tcPr>
          <w:p w14:paraId="0790D567" w14:textId="77777777" w:rsidR="00334102" w:rsidRPr="005D27CF" w:rsidRDefault="00334102" w:rsidP="00334102">
            <w:pPr>
              <w:widowControl/>
              <w:spacing w:line="240" w:lineRule="auto"/>
              <w:ind w:firstLine="99"/>
              <w:jc w:val="center"/>
              <w:rPr>
                <w:sz w:val="20"/>
                <w:lang w:val="ru-RU" w:eastAsia="ru-RU"/>
              </w:rPr>
            </w:pPr>
            <w:r w:rsidRPr="005D27CF">
              <w:rPr>
                <w:sz w:val="20"/>
                <w:lang w:val="ru-RU" w:eastAsia="ru-RU"/>
              </w:rPr>
              <w:t>0,4306</w:t>
            </w:r>
          </w:p>
        </w:tc>
        <w:tc>
          <w:tcPr>
            <w:tcW w:w="996" w:type="pct"/>
            <w:tcBorders>
              <w:top w:val="nil"/>
              <w:left w:val="nil"/>
              <w:bottom w:val="single" w:sz="4" w:space="0" w:color="auto"/>
              <w:right w:val="single" w:sz="4" w:space="0" w:color="auto"/>
            </w:tcBorders>
            <w:shd w:val="clear" w:color="auto" w:fill="auto"/>
            <w:vAlign w:val="center"/>
            <w:hideMark/>
          </w:tcPr>
          <w:p w14:paraId="5A578DA2" w14:textId="77777777" w:rsidR="00334102" w:rsidRPr="005D27CF" w:rsidRDefault="00334102" w:rsidP="00334102">
            <w:pPr>
              <w:widowControl/>
              <w:spacing w:line="240" w:lineRule="auto"/>
              <w:ind w:firstLine="99"/>
              <w:jc w:val="center"/>
              <w:rPr>
                <w:sz w:val="20"/>
                <w:lang w:val="ru-RU" w:eastAsia="ru-RU"/>
              </w:rPr>
            </w:pPr>
            <w:r w:rsidRPr="005D27CF">
              <w:rPr>
                <w:sz w:val="20"/>
                <w:lang w:val="ru-RU" w:eastAsia="ru-RU"/>
              </w:rPr>
              <w:t xml:space="preserve">Два </w:t>
            </w:r>
            <w:proofErr w:type="spellStart"/>
            <w:r w:rsidRPr="005D27CF">
              <w:rPr>
                <w:sz w:val="20"/>
                <w:lang w:val="ru-RU" w:eastAsia="ru-RU"/>
              </w:rPr>
              <w:t>ТТАИр</w:t>
            </w:r>
            <w:proofErr w:type="spellEnd"/>
            <w:r w:rsidRPr="005D27CF">
              <w:rPr>
                <w:sz w:val="20"/>
                <w:lang w:val="ru-RU" w:eastAsia="ru-RU"/>
              </w:rPr>
              <w:t xml:space="preserve"> 100/2200</w:t>
            </w:r>
          </w:p>
        </w:tc>
        <w:tc>
          <w:tcPr>
            <w:tcW w:w="532" w:type="pct"/>
            <w:tcBorders>
              <w:top w:val="nil"/>
              <w:left w:val="nil"/>
              <w:bottom w:val="single" w:sz="4" w:space="0" w:color="auto"/>
              <w:right w:val="single" w:sz="4" w:space="0" w:color="auto"/>
            </w:tcBorders>
            <w:shd w:val="clear" w:color="auto" w:fill="auto"/>
            <w:vAlign w:val="center"/>
            <w:hideMark/>
          </w:tcPr>
          <w:p w14:paraId="6BE1690C" w14:textId="77777777" w:rsidR="00334102" w:rsidRPr="005D27CF" w:rsidRDefault="00334102" w:rsidP="00334102">
            <w:pPr>
              <w:widowControl/>
              <w:spacing w:line="240" w:lineRule="auto"/>
              <w:ind w:firstLine="99"/>
              <w:jc w:val="center"/>
              <w:rPr>
                <w:sz w:val="20"/>
                <w:lang w:val="ru-RU" w:eastAsia="ru-RU"/>
              </w:rPr>
            </w:pPr>
            <w:r w:rsidRPr="005D27CF">
              <w:rPr>
                <w:sz w:val="20"/>
                <w:lang w:val="ru-RU" w:eastAsia="ru-RU"/>
              </w:rPr>
              <w:t>34</w:t>
            </w:r>
          </w:p>
        </w:tc>
        <w:tc>
          <w:tcPr>
            <w:tcW w:w="1431" w:type="pct"/>
            <w:tcBorders>
              <w:top w:val="nil"/>
              <w:left w:val="nil"/>
              <w:bottom w:val="single" w:sz="4" w:space="0" w:color="auto"/>
              <w:right w:val="single" w:sz="4" w:space="0" w:color="auto"/>
            </w:tcBorders>
            <w:shd w:val="clear" w:color="auto" w:fill="auto"/>
            <w:vAlign w:val="center"/>
            <w:hideMark/>
          </w:tcPr>
          <w:p w14:paraId="4187F276" w14:textId="77777777" w:rsidR="00334102" w:rsidRPr="005D27CF" w:rsidRDefault="00334102" w:rsidP="00334102">
            <w:pPr>
              <w:widowControl/>
              <w:spacing w:line="240" w:lineRule="auto"/>
              <w:ind w:firstLine="99"/>
              <w:jc w:val="center"/>
              <w:rPr>
                <w:sz w:val="20"/>
                <w:lang w:val="ru-RU" w:eastAsia="ru-RU"/>
              </w:rPr>
            </w:pPr>
            <w:r w:rsidRPr="005D27CF">
              <w:rPr>
                <w:sz w:val="20"/>
                <w:lang w:val="ru-RU" w:eastAsia="ru-RU"/>
              </w:rPr>
              <w:t>107 800</w:t>
            </w:r>
          </w:p>
        </w:tc>
        <w:tc>
          <w:tcPr>
            <w:tcW w:w="1443" w:type="pct"/>
            <w:tcBorders>
              <w:top w:val="nil"/>
              <w:left w:val="nil"/>
              <w:bottom w:val="single" w:sz="4" w:space="0" w:color="auto"/>
              <w:right w:val="single" w:sz="4" w:space="0" w:color="auto"/>
            </w:tcBorders>
            <w:vAlign w:val="center"/>
          </w:tcPr>
          <w:p w14:paraId="30590CB1" w14:textId="61D0F77F" w:rsidR="00334102" w:rsidRPr="005D27CF" w:rsidRDefault="00334102" w:rsidP="00334102">
            <w:pPr>
              <w:widowControl/>
              <w:spacing w:line="240" w:lineRule="auto"/>
              <w:ind w:firstLine="99"/>
              <w:jc w:val="center"/>
              <w:rPr>
                <w:sz w:val="20"/>
                <w:lang w:val="ru-RU" w:eastAsia="ru-RU"/>
              </w:rPr>
            </w:pPr>
            <w:r>
              <w:rPr>
                <w:color w:val="000000"/>
                <w:sz w:val="20"/>
                <w:szCs w:val="20"/>
              </w:rPr>
              <w:t>111 681</w:t>
            </w:r>
          </w:p>
        </w:tc>
      </w:tr>
      <w:tr w:rsidR="00334102" w:rsidRPr="005D27CF" w14:paraId="538DE411" w14:textId="6348A0F0" w:rsidTr="00334102">
        <w:trPr>
          <w:trHeight w:val="20"/>
        </w:trPr>
        <w:tc>
          <w:tcPr>
            <w:tcW w:w="598" w:type="pct"/>
            <w:vMerge/>
            <w:tcBorders>
              <w:left w:val="single" w:sz="4" w:space="0" w:color="auto"/>
              <w:bottom w:val="single" w:sz="4" w:space="0" w:color="auto"/>
              <w:right w:val="single" w:sz="4" w:space="0" w:color="auto"/>
            </w:tcBorders>
            <w:shd w:val="clear" w:color="auto" w:fill="auto"/>
            <w:vAlign w:val="center"/>
          </w:tcPr>
          <w:p w14:paraId="5CA85D7E" w14:textId="77777777" w:rsidR="00334102" w:rsidRPr="005D27CF" w:rsidRDefault="00334102" w:rsidP="00334102">
            <w:pPr>
              <w:widowControl/>
              <w:spacing w:line="240" w:lineRule="auto"/>
              <w:ind w:firstLine="99"/>
              <w:jc w:val="center"/>
              <w:rPr>
                <w:sz w:val="20"/>
                <w:lang w:val="ru-RU" w:eastAsia="ru-RU"/>
              </w:rPr>
            </w:pPr>
          </w:p>
        </w:tc>
        <w:tc>
          <w:tcPr>
            <w:tcW w:w="996" w:type="pct"/>
            <w:tcBorders>
              <w:top w:val="nil"/>
              <w:left w:val="nil"/>
              <w:bottom w:val="single" w:sz="4" w:space="0" w:color="auto"/>
              <w:right w:val="single" w:sz="4" w:space="0" w:color="auto"/>
            </w:tcBorders>
            <w:shd w:val="clear" w:color="auto" w:fill="auto"/>
            <w:vAlign w:val="bottom"/>
          </w:tcPr>
          <w:p w14:paraId="42179FBD" w14:textId="77777777" w:rsidR="00334102" w:rsidRPr="005D27CF" w:rsidRDefault="00334102" w:rsidP="00334102">
            <w:pPr>
              <w:widowControl/>
              <w:spacing w:line="240" w:lineRule="auto"/>
              <w:ind w:firstLine="99"/>
              <w:jc w:val="center"/>
              <w:rPr>
                <w:color w:val="000000"/>
                <w:sz w:val="20"/>
                <w:lang w:val="ru-RU"/>
              </w:rPr>
            </w:pPr>
            <w:r w:rsidRPr="005D27CF">
              <w:rPr>
                <w:color w:val="000000"/>
                <w:sz w:val="20"/>
                <w:lang w:val="ru-RU"/>
              </w:rPr>
              <w:t>T5-BFG</w:t>
            </w:r>
          </w:p>
        </w:tc>
        <w:tc>
          <w:tcPr>
            <w:tcW w:w="532" w:type="pct"/>
            <w:tcBorders>
              <w:top w:val="nil"/>
              <w:left w:val="nil"/>
              <w:bottom w:val="single" w:sz="4" w:space="0" w:color="auto"/>
              <w:right w:val="single" w:sz="4" w:space="0" w:color="auto"/>
            </w:tcBorders>
            <w:shd w:val="clear" w:color="auto" w:fill="auto"/>
            <w:vAlign w:val="bottom"/>
          </w:tcPr>
          <w:p w14:paraId="1F57DDE5" w14:textId="77777777" w:rsidR="00334102" w:rsidRPr="005D27CF" w:rsidRDefault="00334102" w:rsidP="00334102">
            <w:pPr>
              <w:widowControl/>
              <w:spacing w:line="240" w:lineRule="auto"/>
              <w:ind w:firstLine="99"/>
              <w:jc w:val="center"/>
              <w:rPr>
                <w:color w:val="000000"/>
                <w:sz w:val="20"/>
                <w:lang w:val="ru-RU"/>
              </w:rPr>
            </w:pPr>
            <w:r w:rsidRPr="005D27CF">
              <w:rPr>
                <w:color w:val="000000"/>
                <w:sz w:val="20"/>
                <w:lang w:val="ru-RU"/>
              </w:rPr>
              <w:t>92,7</w:t>
            </w:r>
          </w:p>
        </w:tc>
        <w:tc>
          <w:tcPr>
            <w:tcW w:w="1431" w:type="pct"/>
            <w:tcBorders>
              <w:top w:val="nil"/>
              <w:left w:val="nil"/>
              <w:bottom w:val="single" w:sz="4" w:space="0" w:color="auto"/>
              <w:right w:val="single" w:sz="4" w:space="0" w:color="auto"/>
            </w:tcBorders>
            <w:shd w:val="clear" w:color="auto" w:fill="auto"/>
            <w:vAlign w:val="center"/>
          </w:tcPr>
          <w:p w14:paraId="08E85191" w14:textId="77777777" w:rsidR="00334102" w:rsidRPr="005D27CF" w:rsidRDefault="00334102" w:rsidP="00334102">
            <w:pPr>
              <w:widowControl/>
              <w:spacing w:line="240" w:lineRule="auto"/>
              <w:ind w:firstLine="99"/>
              <w:jc w:val="center"/>
              <w:rPr>
                <w:color w:val="000000"/>
                <w:sz w:val="20"/>
                <w:lang w:val="ru-RU"/>
              </w:rPr>
            </w:pPr>
            <w:r w:rsidRPr="005D27CF">
              <w:rPr>
                <w:color w:val="000000"/>
                <w:sz w:val="20"/>
                <w:lang w:val="ru-RU"/>
              </w:rPr>
              <w:t>162 145</w:t>
            </w:r>
          </w:p>
        </w:tc>
        <w:tc>
          <w:tcPr>
            <w:tcW w:w="1443" w:type="pct"/>
            <w:tcBorders>
              <w:top w:val="nil"/>
              <w:left w:val="nil"/>
              <w:bottom w:val="single" w:sz="4" w:space="0" w:color="auto"/>
              <w:right w:val="single" w:sz="4" w:space="0" w:color="auto"/>
            </w:tcBorders>
            <w:vAlign w:val="center"/>
          </w:tcPr>
          <w:p w14:paraId="745311B1" w14:textId="28B3AE36" w:rsidR="00334102" w:rsidRPr="005D27CF" w:rsidRDefault="00334102" w:rsidP="00334102">
            <w:pPr>
              <w:widowControl/>
              <w:spacing w:line="240" w:lineRule="auto"/>
              <w:ind w:firstLine="99"/>
              <w:jc w:val="center"/>
              <w:rPr>
                <w:color w:val="000000"/>
                <w:sz w:val="20"/>
                <w:lang w:val="ru-RU"/>
              </w:rPr>
            </w:pPr>
            <w:r>
              <w:rPr>
                <w:color w:val="000000"/>
                <w:sz w:val="20"/>
                <w:szCs w:val="20"/>
              </w:rPr>
              <w:t>167 982</w:t>
            </w:r>
          </w:p>
        </w:tc>
      </w:tr>
      <w:tr w:rsidR="00334102" w:rsidRPr="005D27CF" w14:paraId="67AB95F9" w14:textId="31DAB2D4" w:rsidTr="00334102">
        <w:trPr>
          <w:trHeight w:val="20"/>
        </w:trPr>
        <w:tc>
          <w:tcPr>
            <w:tcW w:w="598" w:type="pct"/>
            <w:vMerge w:val="restart"/>
            <w:tcBorders>
              <w:top w:val="nil"/>
              <w:left w:val="single" w:sz="4" w:space="0" w:color="auto"/>
              <w:right w:val="single" w:sz="4" w:space="0" w:color="auto"/>
            </w:tcBorders>
            <w:shd w:val="clear" w:color="auto" w:fill="auto"/>
            <w:vAlign w:val="center"/>
            <w:hideMark/>
          </w:tcPr>
          <w:p w14:paraId="05734974" w14:textId="77777777" w:rsidR="00334102" w:rsidRPr="005D27CF" w:rsidRDefault="00334102" w:rsidP="00334102">
            <w:pPr>
              <w:widowControl/>
              <w:spacing w:line="240" w:lineRule="auto"/>
              <w:ind w:firstLine="99"/>
              <w:jc w:val="center"/>
              <w:rPr>
                <w:sz w:val="20"/>
                <w:lang w:val="ru-RU" w:eastAsia="ru-RU"/>
              </w:rPr>
            </w:pPr>
            <w:r w:rsidRPr="005D27CF">
              <w:rPr>
                <w:sz w:val="20"/>
                <w:lang w:val="ru-RU" w:eastAsia="ru-RU"/>
              </w:rPr>
              <w:t>0,6459</w:t>
            </w:r>
          </w:p>
        </w:tc>
        <w:tc>
          <w:tcPr>
            <w:tcW w:w="996" w:type="pct"/>
            <w:tcBorders>
              <w:top w:val="nil"/>
              <w:left w:val="nil"/>
              <w:bottom w:val="single" w:sz="4" w:space="0" w:color="auto"/>
              <w:right w:val="single" w:sz="4" w:space="0" w:color="auto"/>
            </w:tcBorders>
            <w:shd w:val="clear" w:color="auto" w:fill="auto"/>
            <w:vAlign w:val="center"/>
            <w:hideMark/>
          </w:tcPr>
          <w:p w14:paraId="32D5A27C" w14:textId="77777777" w:rsidR="00334102" w:rsidRPr="005D27CF" w:rsidRDefault="00334102" w:rsidP="00334102">
            <w:pPr>
              <w:widowControl/>
              <w:spacing w:line="240" w:lineRule="auto"/>
              <w:ind w:firstLine="99"/>
              <w:jc w:val="center"/>
              <w:rPr>
                <w:sz w:val="20"/>
                <w:lang w:val="ru-RU" w:eastAsia="ru-RU"/>
              </w:rPr>
            </w:pPr>
            <w:r w:rsidRPr="005D27CF">
              <w:rPr>
                <w:sz w:val="20"/>
                <w:lang w:val="ru-RU" w:eastAsia="ru-RU"/>
              </w:rPr>
              <w:t xml:space="preserve">Два </w:t>
            </w:r>
            <w:proofErr w:type="spellStart"/>
            <w:r w:rsidRPr="005D27CF">
              <w:rPr>
                <w:sz w:val="20"/>
                <w:lang w:val="ru-RU" w:eastAsia="ru-RU"/>
              </w:rPr>
              <w:t>ТТАИр</w:t>
            </w:r>
            <w:proofErr w:type="spellEnd"/>
            <w:r w:rsidRPr="005D27CF">
              <w:rPr>
                <w:sz w:val="20"/>
                <w:lang w:val="ru-RU" w:eastAsia="ru-RU"/>
              </w:rPr>
              <w:t xml:space="preserve"> 125/2200</w:t>
            </w:r>
          </w:p>
        </w:tc>
        <w:tc>
          <w:tcPr>
            <w:tcW w:w="532" w:type="pct"/>
            <w:tcBorders>
              <w:top w:val="nil"/>
              <w:left w:val="nil"/>
              <w:bottom w:val="single" w:sz="4" w:space="0" w:color="auto"/>
              <w:right w:val="single" w:sz="4" w:space="0" w:color="auto"/>
            </w:tcBorders>
            <w:shd w:val="clear" w:color="auto" w:fill="auto"/>
            <w:vAlign w:val="center"/>
            <w:hideMark/>
          </w:tcPr>
          <w:p w14:paraId="48C7437E" w14:textId="77777777" w:rsidR="00334102" w:rsidRPr="005D27CF" w:rsidRDefault="00334102" w:rsidP="00334102">
            <w:pPr>
              <w:widowControl/>
              <w:spacing w:line="240" w:lineRule="auto"/>
              <w:ind w:firstLine="99"/>
              <w:jc w:val="center"/>
              <w:rPr>
                <w:sz w:val="20"/>
                <w:lang w:val="ru-RU" w:eastAsia="ru-RU"/>
              </w:rPr>
            </w:pPr>
            <w:r w:rsidRPr="005D27CF">
              <w:rPr>
                <w:sz w:val="20"/>
                <w:lang w:val="ru-RU" w:eastAsia="ru-RU"/>
              </w:rPr>
              <w:t>50</w:t>
            </w:r>
          </w:p>
        </w:tc>
        <w:tc>
          <w:tcPr>
            <w:tcW w:w="1431" w:type="pct"/>
            <w:tcBorders>
              <w:top w:val="nil"/>
              <w:left w:val="nil"/>
              <w:bottom w:val="single" w:sz="4" w:space="0" w:color="auto"/>
              <w:right w:val="single" w:sz="4" w:space="0" w:color="auto"/>
            </w:tcBorders>
            <w:shd w:val="clear" w:color="auto" w:fill="auto"/>
            <w:vAlign w:val="center"/>
            <w:hideMark/>
          </w:tcPr>
          <w:p w14:paraId="1F750773" w14:textId="77777777" w:rsidR="00334102" w:rsidRPr="005D27CF" w:rsidRDefault="00334102" w:rsidP="00334102">
            <w:pPr>
              <w:widowControl/>
              <w:spacing w:line="240" w:lineRule="auto"/>
              <w:ind w:firstLine="99"/>
              <w:jc w:val="center"/>
              <w:rPr>
                <w:sz w:val="20"/>
                <w:lang w:val="ru-RU" w:eastAsia="ru-RU"/>
              </w:rPr>
            </w:pPr>
            <w:r w:rsidRPr="005D27CF">
              <w:rPr>
                <w:sz w:val="20"/>
                <w:lang w:val="ru-RU" w:eastAsia="ru-RU"/>
              </w:rPr>
              <w:t>139 900</w:t>
            </w:r>
          </w:p>
        </w:tc>
        <w:tc>
          <w:tcPr>
            <w:tcW w:w="1443" w:type="pct"/>
            <w:tcBorders>
              <w:top w:val="nil"/>
              <w:left w:val="nil"/>
              <w:bottom w:val="single" w:sz="4" w:space="0" w:color="auto"/>
              <w:right w:val="single" w:sz="4" w:space="0" w:color="auto"/>
            </w:tcBorders>
            <w:vAlign w:val="center"/>
          </w:tcPr>
          <w:p w14:paraId="2E0B4EDA" w14:textId="102F16C0" w:rsidR="00334102" w:rsidRPr="005D27CF" w:rsidRDefault="00334102" w:rsidP="00334102">
            <w:pPr>
              <w:widowControl/>
              <w:spacing w:line="240" w:lineRule="auto"/>
              <w:ind w:firstLine="99"/>
              <w:jc w:val="center"/>
              <w:rPr>
                <w:sz w:val="20"/>
                <w:lang w:val="ru-RU" w:eastAsia="ru-RU"/>
              </w:rPr>
            </w:pPr>
            <w:r>
              <w:rPr>
                <w:color w:val="000000"/>
                <w:sz w:val="20"/>
                <w:szCs w:val="20"/>
              </w:rPr>
              <w:t>144 936</w:t>
            </w:r>
          </w:p>
        </w:tc>
      </w:tr>
      <w:tr w:rsidR="00334102" w:rsidRPr="005D27CF" w14:paraId="01DE9291" w14:textId="02DCC0E3" w:rsidTr="00334102">
        <w:trPr>
          <w:trHeight w:val="20"/>
        </w:trPr>
        <w:tc>
          <w:tcPr>
            <w:tcW w:w="598" w:type="pct"/>
            <w:vMerge/>
            <w:tcBorders>
              <w:left w:val="single" w:sz="4" w:space="0" w:color="auto"/>
              <w:bottom w:val="single" w:sz="4" w:space="0" w:color="auto"/>
              <w:right w:val="single" w:sz="4" w:space="0" w:color="auto"/>
            </w:tcBorders>
            <w:shd w:val="clear" w:color="auto" w:fill="auto"/>
            <w:vAlign w:val="center"/>
          </w:tcPr>
          <w:p w14:paraId="3CA5716F" w14:textId="77777777" w:rsidR="00334102" w:rsidRPr="005D27CF" w:rsidRDefault="00334102" w:rsidP="00334102">
            <w:pPr>
              <w:widowControl/>
              <w:spacing w:line="240" w:lineRule="auto"/>
              <w:ind w:firstLine="99"/>
              <w:jc w:val="center"/>
              <w:rPr>
                <w:sz w:val="20"/>
                <w:lang w:val="ru-RU" w:eastAsia="ru-RU"/>
              </w:rPr>
            </w:pPr>
          </w:p>
        </w:tc>
        <w:tc>
          <w:tcPr>
            <w:tcW w:w="996" w:type="pct"/>
            <w:tcBorders>
              <w:top w:val="single" w:sz="4" w:space="0" w:color="auto"/>
              <w:left w:val="nil"/>
              <w:bottom w:val="single" w:sz="4" w:space="0" w:color="auto"/>
              <w:right w:val="single" w:sz="4" w:space="0" w:color="auto"/>
            </w:tcBorders>
            <w:shd w:val="clear" w:color="auto" w:fill="auto"/>
            <w:vAlign w:val="bottom"/>
          </w:tcPr>
          <w:p w14:paraId="31FD9275" w14:textId="77777777" w:rsidR="00334102" w:rsidRPr="005D27CF" w:rsidRDefault="00334102" w:rsidP="00334102">
            <w:pPr>
              <w:widowControl/>
              <w:spacing w:line="240" w:lineRule="auto"/>
              <w:ind w:firstLine="99"/>
              <w:jc w:val="center"/>
              <w:rPr>
                <w:color w:val="000000"/>
                <w:sz w:val="20"/>
                <w:lang w:val="ru-RU"/>
              </w:rPr>
            </w:pPr>
            <w:r w:rsidRPr="005D27CF">
              <w:rPr>
                <w:color w:val="000000"/>
                <w:sz w:val="20"/>
                <w:lang w:val="ru-RU"/>
              </w:rPr>
              <w:t>M6-FG</w:t>
            </w:r>
          </w:p>
        </w:tc>
        <w:tc>
          <w:tcPr>
            <w:tcW w:w="532" w:type="pct"/>
            <w:tcBorders>
              <w:top w:val="single" w:sz="4" w:space="0" w:color="auto"/>
              <w:left w:val="nil"/>
              <w:bottom w:val="single" w:sz="4" w:space="0" w:color="auto"/>
              <w:right w:val="single" w:sz="4" w:space="0" w:color="auto"/>
            </w:tcBorders>
            <w:shd w:val="clear" w:color="auto" w:fill="auto"/>
            <w:vAlign w:val="bottom"/>
          </w:tcPr>
          <w:p w14:paraId="67E851E4" w14:textId="77777777" w:rsidR="00334102" w:rsidRPr="005D27CF" w:rsidRDefault="00334102" w:rsidP="00334102">
            <w:pPr>
              <w:widowControl/>
              <w:spacing w:line="240" w:lineRule="auto"/>
              <w:ind w:firstLine="99"/>
              <w:jc w:val="center"/>
              <w:rPr>
                <w:color w:val="000000"/>
                <w:sz w:val="20"/>
                <w:lang w:val="ru-RU"/>
              </w:rPr>
            </w:pPr>
            <w:r w:rsidRPr="005D27CF">
              <w:rPr>
                <w:color w:val="000000"/>
                <w:sz w:val="20"/>
                <w:lang w:val="ru-RU"/>
              </w:rPr>
              <w:t>180</w:t>
            </w:r>
          </w:p>
        </w:tc>
        <w:tc>
          <w:tcPr>
            <w:tcW w:w="1431" w:type="pct"/>
            <w:tcBorders>
              <w:top w:val="single" w:sz="4" w:space="0" w:color="auto"/>
              <w:left w:val="nil"/>
              <w:bottom w:val="single" w:sz="4" w:space="0" w:color="auto"/>
              <w:right w:val="single" w:sz="4" w:space="0" w:color="auto"/>
            </w:tcBorders>
            <w:shd w:val="clear" w:color="auto" w:fill="auto"/>
            <w:vAlign w:val="center"/>
          </w:tcPr>
          <w:p w14:paraId="569A8B4B" w14:textId="77777777" w:rsidR="00334102" w:rsidRPr="005D27CF" w:rsidRDefault="00334102" w:rsidP="00334102">
            <w:pPr>
              <w:widowControl/>
              <w:spacing w:line="240" w:lineRule="auto"/>
              <w:ind w:firstLine="99"/>
              <w:jc w:val="center"/>
              <w:rPr>
                <w:color w:val="000000"/>
                <w:sz w:val="20"/>
                <w:lang w:val="ru-RU"/>
              </w:rPr>
            </w:pPr>
            <w:r w:rsidRPr="005D27CF">
              <w:rPr>
                <w:color w:val="000000"/>
                <w:sz w:val="20"/>
                <w:lang w:val="ru-RU"/>
              </w:rPr>
              <w:t>231 308</w:t>
            </w:r>
          </w:p>
        </w:tc>
        <w:tc>
          <w:tcPr>
            <w:tcW w:w="1443" w:type="pct"/>
            <w:tcBorders>
              <w:top w:val="single" w:sz="4" w:space="0" w:color="auto"/>
              <w:left w:val="nil"/>
              <w:bottom w:val="single" w:sz="4" w:space="0" w:color="auto"/>
              <w:right w:val="single" w:sz="4" w:space="0" w:color="auto"/>
            </w:tcBorders>
            <w:vAlign w:val="center"/>
          </w:tcPr>
          <w:p w14:paraId="69E08713" w14:textId="79888203" w:rsidR="00334102" w:rsidRPr="005D27CF" w:rsidRDefault="00334102" w:rsidP="00334102">
            <w:pPr>
              <w:widowControl/>
              <w:spacing w:line="240" w:lineRule="auto"/>
              <w:ind w:firstLine="99"/>
              <w:jc w:val="center"/>
              <w:rPr>
                <w:color w:val="000000"/>
                <w:sz w:val="20"/>
                <w:lang w:val="ru-RU"/>
              </w:rPr>
            </w:pPr>
            <w:r>
              <w:rPr>
                <w:color w:val="000000"/>
                <w:sz w:val="20"/>
                <w:szCs w:val="20"/>
              </w:rPr>
              <w:t>239 635</w:t>
            </w:r>
          </w:p>
        </w:tc>
      </w:tr>
    </w:tbl>
    <w:p w14:paraId="4BE3314A" w14:textId="77777777" w:rsidR="00FC3456" w:rsidRPr="00FC3456" w:rsidRDefault="00FC3456" w:rsidP="00C07FF0">
      <w:pPr>
        <w:widowControl/>
        <w:spacing w:before="120" w:after="120" w:line="240" w:lineRule="auto"/>
        <w:jc w:val="center"/>
        <w:rPr>
          <w:sz w:val="26"/>
          <w:szCs w:val="26"/>
          <w:lang w:val="ru-RU"/>
        </w:rPr>
      </w:pPr>
      <w:r w:rsidRPr="00FC3456">
        <w:rPr>
          <w:noProof/>
          <w:sz w:val="26"/>
          <w:lang w:val="ru-RU" w:eastAsia="ru-RU"/>
        </w:rPr>
        <w:lastRenderedPageBreak/>
        <w:drawing>
          <wp:inline distT="0" distB="0" distL="0" distR="0" wp14:anchorId="25817359" wp14:editId="7232DFB7">
            <wp:extent cx="5819775" cy="3105150"/>
            <wp:effectExtent l="0" t="0" r="952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5E6B780" w14:textId="77777777" w:rsidR="00FC3456" w:rsidRPr="001C1F4A" w:rsidRDefault="00FC3456" w:rsidP="00C07FF0">
      <w:pPr>
        <w:widowControl/>
        <w:spacing w:line="240" w:lineRule="auto"/>
        <w:jc w:val="center"/>
        <w:rPr>
          <w:b/>
          <w:bCs/>
          <w:lang w:val="ru-RU" w:eastAsia="ru-RU"/>
        </w:rPr>
      </w:pPr>
      <w:r w:rsidRPr="001C1F4A">
        <w:rPr>
          <w:b/>
          <w:bCs/>
          <w:lang w:val="ru-RU" w:eastAsia="ru-RU"/>
        </w:rPr>
        <w:t xml:space="preserve">Рисунок </w:t>
      </w:r>
      <w:r w:rsidR="00E24C8D" w:rsidRPr="001C1F4A">
        <w:rPr>
          <w:b/>
          <w:bCs/>
          <w:lang w:val="ru-RU" w:eastAsia="ru-RU"/>
        </w:rPr>
        <w:t>2.17 – Сравнение</w:t>
      </w:r>
      <w:r w:rsidRPr="001C1F4A">
        <w:rPr>
          <w:b/>
          <w:bCs/>
          <w:lang w:val="ru-RU" w:eastAsia="ru-RU"/>
        </w:rPr>
        <w:t xml:space="preserve"> стоимости аппаратов</w:t>
      </w:r>
    </w:p>
    <w:p w14:paraId="5F1A9E9D" w14:textId="77777777" w:rsidR="00FC3456" w:rsidRPr="00FC3456" w:rsidRDefault="00FC3456" w:rsidP="00C07FF0">
      <w:pPr>
        <w:widowControl/>
        <w:spacing w:before="120" w:after="120" w:line="240" w:lineRule="auto"/>
        <w:jc w:val="center"/>
        <w:rPr>
          <w:sz w:val="26"/>
          <w:szCs w:val="26"/>
          <w:lang w:val="ru-RU"/>
        </w:rPr>
      </w:pPr>
      <w:r w:rsidRPr="00FC3456">
        <w:rPr>
          <w:noProof/>
          <w:sz w:val="26"/>
          <w:lang w:val="ru-RU" w:eastAsia="ru-RU"/>
        </w:rPr>
        <w:drawing>
          <wp:inline distT="0" distB="0" distL="0" distR="0" wp14:anchorId="24BD6D23" wp14:editId="1210A2B9">
            <wp:extent cx="5419725" cy="2952750"/>
            <wp:effectExtent l="0" t="0" r="952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B43C335" w14:textId="77777777" w:rsidR="00FC3456" w:rsidRPr="00FC3456" w:rsidRDefault="00FC3456" w:rsidP="00C07FF0">
      <w:pPr>
        <w:widowControl/>
        <w:spacing w:line="240" w:lineRule="auto"/>
        <w:jc w:val="center"/>
        <w:rPr>
          <w:b/>
          <w:sz w:val="20"/>
          <w:lang w:val="ru-RU" w:eastAsia="ru-RU"/>
        </w:rPr>
      </w:pPr>
    </w:p>
    <w:p w14:paraId="11A47763" w14:textId="77777777" w:rsidR="00FC3456" w:rsidRPr="001C1F4A" w:rsidRDefault="00E24C8D" w:rsidP="00C07FF0">
      <w:pPr>
        <w:widowControl/>
        <w:spacing w:line="240" w:lineRule="auto"/>
        <w:jc w:val="center"/>
        <w:rPr>
          <w:b/>
          <w:bCs/>
          <w:lang w:val="ru-RU" w:eastAsia="ru-RU"/>
        </w:rPr>
      </w:pPr>
      <w:r w:rsidRPr="001C1F4A">
        <w:rPr>
          <w:b/>
          <w:bCs/>
          <w:lang w:val="ru-RU" w:eastAsia="ru-RU"/>
        </w:rPr>
        <w:t>Рисунок 2.18 – Сравнение</w:t>
      </w:r>
      <w:r w:rsidR="00FC3456" w:rsidRPr="001C1F4A">
        <w:rPr>
          <w:b/>
          <w:bCs/>
          <w:lang w:val="ru-RU" w:eastAsia="ru-RU"/>
        </w:rPr>
        <w:t xml:space="preserve"> аппаратов по весу</w:t>
      </w:r>
    </w:p>
    <w:p w14:paraId="6D84CE1B" w14:textId="77777777" w:rsidR="00FC3456" w:rsidRPr="00A73406" w:rsidRDefault="00FC3456" w:rsidP="00C07FF0">
      <w:pPr>
        <w:widowControl/>
        <w:spacing w:before="120" w:after="120" w:line="240" w:lineRule="auto"/>
        <w:rPr>
          <w:szCs w:val="24"/>
          <w:lang w:val="ru-RU"/>
        </w:rPr>
      </w:pPr>
      <w:r w:rsidRPr="00A73406">
        <w:rPr>
          <w:szCs w:val="24"/>
          <w:lang w:val="ru-RU"/>
        </w:rPr>
        <w:t xml:space="preserve">При одинаковых параметрах тепловой мощности разборные пластинчатые теплообменные аппараты уступают по стоимости и весу </w:t>
      </w:r>
      <w:proofErr w:type="spellStart"/>
      <w:r w:rsidRPr="00A73406">
        <w:rPr>
          <w:szCs w:val="24"/>
          <w:lang w:val="ru-RU"/>
        </w:rPr>
        <w:t>кожухотрубным</w:t>
      </w:r>
      <w:proofErr w:type="spellEnd"/>
      <w:r w:rsidRPr="00A73406">
        <w:rPr>
          <w:szCs w:val="24"/>
          <w:lang w:val="ru-RU"/>
        </w:rPr>
        <w:t xml:space="preserve"> теплообменным аппаратам ТТАИ.</w:t>
      </w:r>
    </w:p>
    <w:p w14:paraId="1AE3C40B" w14:textId="77777777" w:rsidR="00FC3456" w:rsidRPr="00A73406" w:rsidRDefault="00FC3456" w:rsidP="00C07FF0">
      <w:pPr>
        <w:widowControl/>
        <w:spacing w:before="120" w:after="120" w:line="240" w:lineRule="auto"/>
        <w:rPr>
          <w:szCs w:val="24"/>
          <w:lang w:val="ru-RU"/>
        </w:rPr>
      </w:pPr>
      <w:r w:rsidRPr="00A73406">
        <w:rPr>
          <w:szCs w:val="24"/>
          <w:lang w:val="ru-RU"/>
        </w:rPr>
        <w:t xml:space="preserve">Таким образом, на основе существующих цен на оборудование и технических характеристик использование аппаратов ТТАИ является предпочтительным. </w:t>
      </w:r>
    </w:p>
    <w:p w14:paraId="2EE49291" w14:textId="77777777" w:rsidR="0043089A" w:rsidRDefault="0043089A" w:rsidP="00D1082E">
      <w:pPr>
        <w:rPr>
          <w:lang w:val="ru-RU"/>
        </w:rPr>
      </w:pPr>
    </w:p>
    <w:p w14:paraId="11D7A3D6" w14:textId="77777777" w:rsidR="00D1082E" w:rsidRPr="00D1082E" w:rsidRDefault="00D1082E" w:rsidP="00D1082E">
      <w:pPr>
        <w:rPr>
          <w:lang w:val="ru-RU"/>
        </w:rPr>
      </w:pPr>
    </w:p>
    <w:p w14:paraId="18B51672" w14:textId="77777777" w:rsidR="00095C3A" w:rsidRPr="00C51CD9" w:rsidRDefault="00095C3A" w:rsidP="00095C3A">
      <w:pPr>
        <w:rPr>
          <w:lang w:val="ru-RU"/>
        </w:rPr>
      </w:pPr>
      <w:r w:rsidRPr="00C51CD9">
        <w:rPr>
          <w:lang w:val="ru-RU"/>
        </w:rPr>
        <w:br w:type="page"/>
      </w:r>
    </w:p>
    <w:p w14:paraId="762AD4C0" w14:textId="1EE999FC" w:rsidR="00095C3A" w:rsidRPr="00C51CD9" w:rsidRDefault="0018771B" w:rsidP="0018771B">
      <w:pPr>
        <w:pStyle w:val="1"/>
        <w:numPr>
          <w:ilvl w:val="0"/>
          <w:numId w:val="0"/>
        </w:numPr>
        <w:ind w:left="851"/>
        <w:rPr>
          <w:lang w:val="ru-RU"/>
        </w:rPr>
      </w:pPr>
      <w:bookmarkStart w:id="25" w:name="_Toc535934809"/>
      <w:bookmarkStart w:id="26" w:name="_Toc5031167"/>
      <w:bookmarkStart w:id="27" w:name="_Toc39230704"/>
      <w:r>
        <w:rPr>
          <w:lang w:val="ru-RU"/>
        </w:rPr>
        <w:lastRenderedPageBreak/>
        <w:t xml:space="preserve">Раздел </w:t>
      </w:r>
      <w:r w:rsidR="00CB18B8">
        <w:rPr>
          <w:lang w:val="ru-RU"/>
        </w:rPr>
        <w:t>2</w:t>
      </w:r>
      <w:r>
        <w:rPr>
          <w:lang w:val="ru-RU"/>
        </w:rPr>
        <w:t xml:space="preserve">. </w:t>
      </w:r>
      <w:r w:rsidR="00095C3A" w:rsidRPr="00C51CD9">
        <w:rPr>
          <w:lang w:val="ru-RU"/>
        </w:rPr>
        <w:t>Выбор и обоснование метода регулирования отпуска тепловой энергии от источников тепловой энергии</w:t>
      </w:r>
      <w:bookmarkEnd w:id="18"/>
      <w:bookmarkEnd w:id="25"/>
      <w:bookmarkEnd w:id="26"/>
      <w:bookmarkEnd w:id="27"/>
    </w:p>
    <w:p w14:paraId="6430B293" w14:textId="09249BA8" w:rsidR="007E250E" w:rsidRPr="007E250E" w:rsidRDefault="007E250E" w:rsidP="007E250E">
      <w:pPr>
        <w:rPr>
          <w:lang w:val="ru-RU"/>
        </w:rPr>
      </w:pPr>
      <w:bookmarkStart w:id="28" w:name="_Toc532798623"/>
      <w:r w:rsidRPr="007E250E">
        <w:rPr>
          <w:lang w:val="ru-RU"/>
        </w:rPr>
        <w:t>Существующи</w:t>
      </w:r>
      <w:r w:rsidR="003B6E1B">
        <w:rPr>
          <w:lang w:val="ru-RU"/>
        </w:rPr>
        <w:t>е</w:t>
      </w:r>
      <w:r w:rsidRPr="007E250E">
        <w:rPr>
          <w:lang w:val="ru-RU"/>
        </w:rPr>
        <w:t xml:space="preserve"> </w:t>
      </w:r>
      <w:r w:rsidRPr="003B6E1B">
        <w:rPr>
          <w:lang w:val="ru-RU"/>
        </w:rPr>
        <w:t>температурны</w:t>
      </w:r>
      <w:r w:rsidR="003B6E1B" w:rsidRPr="003B6E1B">
        <w:rPr>
          <w:lang w:val="ru-RU"/>
        </w:rPr>
        <w:t>е</w:t>
      </w:r>
      <w:r w:rsidRPr="003B6E1B">
        <w:rPr>
          <w:lang w:val="ru-RU"/>
        </w:rPr>
        <w:t xml:space="preserve"> график</w:t>
      </w:r>
      <w:r w:rsidR="003B6E1B" w:rsidRPr="003B6E1B">
        <w:rPr>
          <w:lang w:val="ru-RU"/>
        </w:rPr>
        <w:t>и</w:t>
      </w:r>
      <w:r w:rsidRPr="003B6E1B">
        <w:rPr>
          <w:lang w:val="ru-RU"/>
        </w:rPr>
        <w:t xml:space="preserve"> </w:t>
      </w:r>
      <w:r w:rsidR="003B6E1B" w:rsidRPr="003B6E1B">
        <w:rPr>
          <w:lang w:val="ru-RU"/>
        </w:rPr>
        <w:t xml:space="preserve">источников </w:t>
      </w:r>
      <w:r w:rsidR="006643DE" w:rsidRPr="003B6E1B">
        <w:rPr>
          <w:lang w:val="ru-RU"/>
        </w:rPr>
        <w:t>подразумева</w:t>
      </w:r>
      <w:r w:rsidR="003B6E1B" w:rsidRPr="003B6E1B">
        <w:rPr>
          <w:lang w:val="ru-RU"/>
        </w:rPr>
        <w:t>ю</w:t>
      </w:r>
      <w:r w:rsidR="006643DE" w:rsidRPr="003B6E1B">
        <w:rPr>
          <w:lang w:val="ru-RU"/>
        </w:rPr>
        <w:t>т качественное регулирование отпуска тепловой энергии.</w:t>
      </w:r>
      <w:r w:rsidR="006643DE">
        <w:rPr>
          <w:lang w:val="ru-RU"/>
        </w:rPr>
        <w:t xml:space="preserve"> </w:t>
      </w:r>
    </w:p>
    <w:p w14:paraId="3B3F8FBD" w14:textId="3C9757AF" w:rsidR="00CF0D5E" w:rsidRDefault="00684616" w:rsidP="00095C3A">
      <w:pPr>
        <w:rPr>
          <w:lang w:val="ru-RU"/>
        </w:rPr>
      </w:pPr>
      <w:r>
        <w:rPr>
          <w:lang w:val="ru-RU"/>
        </w:rPr>
        <w:t xml:space="preserve">Графики регулирования температуры источников </w:t>
      </w:r>
      <w:r w:rsidR="004B66DB">
        <w:rPr>
          <w:lang w:val="ru-RU"/>
        </w:rPr>
        <w:t>с потребителями,</w:t>
      </w:r>
      <w:r>
        <w:rPr>
          <w:lang w:val="ru-RU"/>
        </w:rPr>
        <w:t xml:space="preserve"> подключенными по открытой схеме горячего водоснабжения приведены в </w:t>
      </w:r>
      <w:r w:rsidR="00CF0D5E">
        <w:rPr>
          <w:lang w:val="ru-RU"/>
        </w:rPr>
        <w:t xml:space="preserve">таблице </w:t>
      </w:r>
      <w:r w:rsidR="008E592D">
        <w:rPr>
          <w:lang w:val="ru-RU"/>
        </w:rPr>
        <w:t>1.3</w:t>
      </w:r>
      <w:r w:rsidR="00CF0D5E">
        <w:rPr>
          <w:lang w:val="ru-RU"/>
        </w:rPr>
        <w:t>.</w:t>
      </w:r>
    </w:p>
    <w:p w14:paraId="364877FF" w14:textId="42C308A3" w:rsidR="00CF0D5E" w:rsidRPr="0018771B" w:rsidRDefault="00CF0D5E" w:rsidP="00CF0D5E">
      <w:pPr>
        <w:pStyle w:val="a3"/>
        <w:rPr>
          <w:b/>
          <w:bCs/>
          <w:lang w:val="ru-RU"/>
        </w:rPr>
      </w:pPr>
      <w:bookmarkStart w:id="29" w:name="_Toc13745163"/>
      <w:r w:rsidRPr="0018771B">
        <w:rPr>
          <w:b/>
          <w:bCs/>
          <w:lang w:val="ru-RU"/>
        </w:rPr>
        <w:t xml:space="preserve">Таблица </w:t>
      </w:r>
      <w:r w:rsidR="008E592D">
        <w:rPr>
          <w:b/>
          <w:bCs/>
          <w:lang w:val="ru-RU"/>
        </w:rPr>
        <w:t>1.3</w:t>
      </w:r>
      <w:r w:rsidRPr="0018771B">
        <w:rPr>
          <w:b/>
          <w:bCs/>
          <w:lang w:val="ru-RU"/>
        </w:rPr>
        <w:t xml:space="preserve"> – </w:t>
      </w:r>
      <w:r w:rsidR="00684616" w:rsidRPr="0018771B">
        <w:rPr>
          <w:b/>
          <w:bCs/>
          <w:lang w:val="ru-RU"/>
        </w:rPr>
        <w:t>Графики температур и</w:t>
      </w:r>
      <w:r w:rsidRPr="0018771B">
        <w:rPr>
          <w:b/>
          <w:bCs/>
          <w:lang w:val="ru-RU"/>
        </w:rPr>
        <w:t>сточник</w:t>
      </w:r>
      <w:r w:rsidR="00684616" w:rsidRPr="0018771B">
        <w:rPr>
          <w:b/>
          <w:bCs/>
          <w:lang w:val="ru-RU"/>
        </w:rPr>
        <w:t>ов</w:t>
      </w:r>
      <w:r w:rsidRPr="0018771B">
        <w:rPr>
          <w:b/>
          <w:bCs/>
          <w:lang w:val="ru-RU"/>
        </w:rPr>
        <w:t xml:space="preserve"> теплоснаб</w:t>
      </w:r>
      <w:r w:rsidR="00684616" w:rsidRPr="0018771B">
        <w:rPr>
          <w:b/>
          <w:bCs/>
          <w:lang w:val="ru-RU"/>
        </w:rPr>
        <w:t xml:space="preserve">жения </w:t>
      </w:r>
      <w:r w:rsidR="008D08A9" w:rsidRPr="0018771B">
        <w:rPr>
          <w:b/>
          <w:bCs/>
          <w:lang w:val="ru-RU"/>
        </w:rPr>
        <w:t>с потребителями,</w:t>
      </w:r>
      <w:r w:rsidR="00684616" w:rsidRPr="0018771B">
        <w:rPr>
          <w:b/>
          <w:bCs/>
          <w:lang w:val="ru-RU"/>
        </w:rPr>
        <w:t xml:space="preserve"> подключенными по открытой схеме горячего водоснабжения</w:t>
      </w:r>
      <w:bookmarkEnd w:id="29"/>
      <w:r w:rsidR="00684616" w:rsidRPr="0018771B">
        <w:rPr>
          <w:b/>
          <w:bCs/>
          <w:lang w:val="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6"/>
        <w:gridCol w:w="4805"/>
      </w:tblGrid>
      <w:tr w:rsidR="006D778D" w:rsidRPr="005D27CF" w14:paraId="3B8D13CA" w14:textId="77777777" w:rsidTr="006D778D">
        <w:trPr>
          <w:cantSplit/>
          <w:trHeight w:val="227"/>
        </w:trPr>
        <w:tc>
          <w:tcPr>
            <w:tcW w:w="2576" w:type="pct"/>
            <w:shd w:val="clear" w:color="auto" w:fill="auto"/>
            <w:vAlign w:val="center"/>
            <w:hideMark/>
          </w:tcPr>
          <w:p w14:paraId="15302FFB" w14:textId="77777777" w:rsidR="006D778D" w:rsidRPr="005D27CF" w:rsidRDefault="006D778D" w:rsidP="006D778D">
            <w:pPr>
              <w:widowControl/>
              <w:spacing w:line="240" w:lineRule="auto"/>
              <w:ind w:firstLine="0"/>
              <w:jc w:val="center"/>
              <w:outlineLvl w:val="0"/>
              <w:rPr>
                <w:rFonts w:eastAsia="Times New Roman"/>
                <w:b/>
                <w:color w:val="000000"/>
                <w:sz w:val="20"/>
                <w:szCs w:val="20"/>
                <w:lang w:val="ru-RU" w:eastAsia="ru-RU"/>
              </w:rPr>
            </w:pPr>
            <w:r w:rsidRPr="005D27CF">
              <w:rPr>
                <w:rFonts w:eastAsia="Times New Roman"/>
                <w:b/>
                <w:color w:val="000000"/>
                <w:sz w:val="20"/>
                <w:szCs w:val="20"/>
                <w:lang w:val="ru-RU" w:eastAsia="ru-RU"/>
              </w:rPr>
              <w:t>Наименование источника</w:t>
            </w:r>
          </w:p>
        </w:tc>
        <w:tc>
          <w:tcPr>
            <w:tcW w:w="2424" w:type="pct"/>
            <w:shd w:val="clear" w:color="auto" w:fill="auto"/>
            <w:vAlign w:val="center"/>
            <w:hideMark/>
          </w:tcPr>
          <w:p w14:paraId="74AD6874" w14:textId="77777777" w:rsidR="006D778D" w:rsidRPr="005D27CF" w:rsidRDefault="006D778D" w:rsidP="006D778D">
            <w:pPr>
              <w:widowControl/>
              <w:spacing w:line="240" w:lineRule="auto"/>
              <w:ind w:firstLine="0"/>
              <w:jc w:val="center"/>
              <w:outlineLvl w:val="0"/>
              <w:rPr>
                <w:rFonts w:eastAsia="Times New Roman"/>
                <w:b/>
                <w:color w:val="000000"/>
                <w:sz w:val="20"/>
                <w:szCs w:val="20"/>
                <w:lang w:val="ru-RU" w:eastAsia="ru-RU"/>
              </w:rPr>
            </w:pPr>
            <w:r w:rsidRPr="005D27CF">
              <w:rPr>
                <w:rFonts w:eastAsia="Times New Roman"/>
                <w:b/>
                <w:color w:val="000000"/>
                <w:sz w:val="20"/>
                <w:szCs w:val="20"/>
                <w:lang w:val="ru-RU" w:eastAsia="ru-RU"/>
              </w:rPr>
              <w:t>График регулирования</w:t>
            </w:r>
          </w:p>
        </w:tc>
      </w:tr>
      <w:tr w:rsidR="003B6E1B" w:rsidRPr="00A73406" w14:paraId="4B5E5611" w14:textId="77777777" w:rsidTr="00BD6022">
        <w:trPr>
          <w:trHeight w:val="227"/>
        </w:trPr>
        <w:tc>
          <w:tcPr>
            <w:tcW w:w="2576" w:type="pct"/>
            <w:shd w:val="clear" w:color="auto" w:fill="auto"/>
            <w:vAlign w:val="center"/>
          </w:tcPr>
          <w:p w14:paraId="2E3D0AB8" w14:textId="05CB6413" w:rsidR="003B6E1B" w:rsidRPr="00A73406" w:rsidRDefault="003B6E1B" w:rsidP="003B6E1B">
            <w:pPr>
              <w:widowControl/>
              <w:spacing w:line="240" w:lineRule="auto"/>
              <w:ind w:firstLine="0"/>
              <w:jc w:val="left"/>
              <w:outlineLvl w:val="0"/>
              <w:rPr>
                <w:rFonts w:eastAsia="Times New Roman"/>
                <w:color w:val="000000"/>
                <w:sz w:val="20"/>
                <w:szCs w:val="20"/>
                <w:highlight w:val="yellow"/>
                <w:lang w:val="ru-RU" w:eastAsia="ru-RU"/>
              </w:rPr>
            </w:pPr>
            <w:r>
              <w:rPr>
                <w:color w:val="000000"/>
              </w:rPr>
              <w:t>котельная «</w:t>
            </w:r>
            <w:proofErr w:type="spellStart"/>
            <w:r>
              <w:rPr>
                <w:color w:val="000000"/>
              </w:rPr>
              <w:t>Лена</w:t>
            </w:r>
            <w:proofErr w:type="spellEnd"/>
            <w:r>
              <w:rPr>
                <w:color w:val="000000"/>
              </w:rPr>
              <w:t>»</w:t>
            </w:r>
          </w:p>
        </w:tc>
        <w:tc>
          <w:tcPr>
            <w:tcW w:w="2424" w:type="pct"/>
            <w:shd w:val="clear" w:color="auto" w:fill="auto"/>
          </w:tcPr>
          <w:p w14:paraId="76D1029E" w14:textId="491ADF0B" w:rsidR="003B6E1B" w:rsidRPr="009F261C" w:rsidRDefault="003B6E1B" w:rsidP="003B6E1B">
            <w:pPr>
              <w:widowControl/>
              <w:spacing w:line="240" w:lineRule="auto"/>
              <w:ind w:firstLine="0"/>
              <w:jc w:val="center"/>
              <w:outlineLvl w:val="0"/>
              <w:rPr>
                <w:rFonts w:eastAsia="Times New Roman"/>
                <w:color w:val="000000"/>
                <w:sz w:val="20"/>
                <w:szCs w:val="20"/>
                <w:lang w:val="ru-RU" w:eastAsia="ru-RU"/>
              </w:rPr>
            </w:pPr>
            <w:r w:rsidRPr="009F261C">
              <w:rPr>
                <w:rFonts w:eastAsia="Times New Roman"/>
                <w:color w:val="000000"/>
                <w:sz w:val="20"/>
                <w:szCs w:val="20"/>
                <w:lang w:val="ru-RU" w:eastAsia="ru-RU"/>
              </w:rPr>
              <w:t>95-70</w:t>
            </w:r>
          </w:p>
        </w:tc>
      </w:tr>
      <w:tr w:rsidR="003B6E1B" w:rsidRPr="00A73406" w14:paraId="1668AC0E" w14:textId="77777777" w:rsidTr="00BD6022">
        <w:trPr>
          <w:trHeight w:val="227"/>
        </w:trPr>
        <w:tc>
          <w:tcPr>
            <w:tcW w:w="2576" w:type="pct"/>
            <w:shd w:val="clear" w:color="auto" w:fill="auto"/>
            <w:vAlign w:val="center"/>
          </w:tcPr>
          <w:p w14:paraId="7D18AEF3" w14:textId="66CAE579" w:rsidR="003B6E1B" w:rsidRPr="00A73406" w:rsidRDefault="003B6E1B" w:rsidP="003B6E1B">
            <w:pPr>
              <w:widowControl/>
              <w:spacing w:line="240" w:lineRule="auto"/>
              <w:ind w:firstLine="0"/>
              <w:jc w:val="left"/>
              <w:outlineLvl w:val="0"/>
              <w:rPr>
                <w:rFonts w:eastAsia="Times New Roman"/>
                <w:color w:val="000000"/>
                <w:sz w:val="20"/>
                <w:szCs w:val="20"/>
                <w:highlight w:val="yellow"/>
                <w:lang w:val="ru-RU" w:eastAsia="ru-RU"/>
              </w:rPr>
            </w:pPr>
            <w:r>
              <w:rPr>
                <w:color w:val="000000"/>
              </w:rPr>
              <w:t>котельная «</w:t>
            </w:r>
            <w:proofErr w:type="spellStart"/>
            <w:r>
              <w:rPr>
                <w:color w:val="000000"/>
              </w:rPr>
              <w:t>Центральная</w:t>
            </w:r>
            <w:proofErr w:type="spellEnd"/>
            <w:r>
              <w:rPr>
                <w:color w:val="000000"/>
              </w:rPr>
              <w:t>»</w:t>
            </w:r>
          </w:p>
        </w:tc>
        <w:tc>
          <w:tcPr>
            <w:tcW w:w="2424" w:type="pct"/>
            <w:shd w:val="clear" w:color="auto" w:fill="auto"/>
          </w:tcPr>
          <w:p w14:paraId="36FCAC3F" w14:textId="26EB79FF" w:rsidR="003B6E1B" w:rsidRPr="009F261C" w:rsidRDefault="003B6E1B" w:rsidP="003B6E1B">
            <w:pPr>
              <w:widowControl/>
              <w:spacing w:line="240" w:lineRule="auto"/>
              <w:ind w:firstLine="0"/>
              <w:jc w:val="center"/>
              <w:outlineLvl w:val="0"/>
              <w:rPr>
                <w:rFonts w:eastAsia="Times New Roman"/>
                <w:color w:val="000000"/>
                <w:sz w:val="20"/>
                <w:szCs w:val="20"/>
                <w:lang w:val="ru-RU" w:eastAsia="ru-RU"/>
              </w:rPr>
            </w:pPr>
            <w:r w:rsidRPr="009F261C">
              <w:rPr>
                <w:rFonts w:eastAsia="Times New Roman"/>
                <w:color w:val="000000"/>
                <w:sz w:val="20"/>
                <w:szCs w:val="20"/>
                <w:lang w:val="ru-RU" w:eastAsia="ru-RU"/>
              </w:rPr>
              <w:t>95-70</w:t>
            </w:r>
          </w:p>
        </w:tc>
      </w:tr>
      <w:tr w:rsidR="003B6E1B" w:rsidRPr="00A73406" w14:paraId="0EA8E50D" w14:textId="77777777" w:rsidTr="00BD6022">
        <w:trPr>
          <w:trHeight w:val="227"/>
        </w:trPr>
        <w:tc>
          <w:tcPr>
            <w:tcW w:w="2576" w:type="pct"/>
            <w:shd w:val="clear" w:color="auto" w:fill="auto"/>
            <w:vAlign w:val="center"/>
          </w:tcPr>
          <w:p w14:paraId="489D4D48" w14:textId="10D2321F" w:rsidR="003B6E1B" w:rsidRPr="00A73406" w:rsidRDefault="003B6E1B" w:rsidP="003B6E1B">
            <w:pPr>
              <w:widowControl/>
              <w:spacing w:line="240" w:lineRule="auto"/>
              <w:ind w:firstLine="0"/>
              <w:jc w:val="left"/>
              <w:outlineLvl w:val="0"/>
              <w:rPr>
                <w:rFonts w:eastAsia="Times New Roman"/>
                <w:color w:val="000000"/>
                <w:sz w:val="20"/>
                <w:szCs w:val="20"/>
                <w:highlight w:val="yellow"/>
                <w:lang w:val="ru-RU" w:eastAsia="ru-RU"/>
              </w:rPr>
            </w:pPr>
            <w:r>
              <w:rPr>
                <w:color w:val="000000"/>
              </w:rPr>
              <w:t>котельная «</w:t>
            </w:r>
            <w:proofErr w:type="spellStart"/>
            <w:r>
              <w:rPr>
                <w:color w:val="000000"/>
              </w:rPr>
              <w:t>Паниха</w:t>
            </w:r>
            <w:proofErr w:type="spellEnd"/>
            <w:r>
              <w:rPr>
                <w:color w:val="000000"/>
              </w:rPr>
              <w:t>»</w:t>
            </w:r>
          </w:p>
        </w:tc>
        <w:tc>
          <w:tcPr>
            <w:tcW w:w="2424" w:type="pct"/>
            <w:shd w:val="clear" w:color="auto" w:fill="auto"/>
          </w:tcPr>
          <w:p w14:paraId="55AAA5D6" w14:textId="32B3ECAD" w:rsidR="003B6E1B" w:rsidRPr="009F261C" w:rsidRDefault="003B6E1B" w:rsidP="003B6E1B">
            <w:pPr>
              <w:widowControl/>
              <w:spacing w:line="240" w:lineRule="auto"/>
              <w:ind w:firstLine="0"/>
              <w:jc w:val="center"/>
              <w:outlineLvl w:val="0"/>
              <w:rPr>
                <w:rFonts w:eastAsia="Times New Roman"/>
                <w:color w:val="000000"/>
                <w:sz w:val="20"/>
                <w:szCs w:val="20"/>
                <w:lang w:val="ru-RU" w:eastAsia="ru-RU"/>
              </w:rPr>
            </w:pPr>
            <w:r w:rsidRPr="009F261C">
              <w:rPr>
                <w:rFonts w:eastAsia="Times New Roman"/>
                <w:color w:val="000000"/>
                <w:sz w:val="20"/>
                <w:szCs w:val="20"/>
                <w:lang w:val="ru-RU" w:eastAsia="ru-RU"/>
              </w:rPr>
              <w:t>95-70</w:t>
            </w:r>
          </w:p>
        </w:tc>
      </w:tr>
      <w:tr w:rsidR="003B6E1B" w:rsidRPr="00A73406" w14:paraId="4B4C596D" w14:textId="77777777" w:rsidTr="00BD6022">
        <w:trPr>
          <w:trHeight w:val="227"/>
        </w:trPr>
        <w:tc>
          <w:tcPr>
            <w:tcW w:w="2576" w:type="pct"/>
            <w:shd w:val="clear" w:color="auto" w:fill="auto"/>
            <w:vAlign w:val="center"/>
          </w:tcPr>
          <w:p w14:paraId="0067E331" w14:textId="6AD97699" w:rsidR="003B6E1B" w:rsidRPr="00A73406" w:rsidRDefault="003B6E1B" w:rsidP="003B6E1B">
            <w:pPr>
              <w:widowControl/>
              <w:spacing w:line="240" w:lineRule="auto"/>
              <w:ind w:firstLine="0"/>
              <w:jc w:val="left"/>
              <w:outlineLvl w:val="0"/>
              <w:rPr>
                <w:rFonts w:eastAsia="Times New Roman"/>
                <w:color w:val="000000"/>
                <w:sz w:val="20"/>
                <w:szCs w:val="20"/>
                <w:highlight w:val="yellow"/>
                <w:lang w:val="ru-RU" w:eastAsia="ru-RU"/>
              </w:rPr>
            </w:pPr>
            <w:r>
              <w:rPr>
                <w:color w:val="000000"/>
              </w:rPr>
              <w:t>котельная «РТС»</w:t>
            </w:r>
          </w:p>
        </w:tc>
        <w:tc>
          <w:tcPr>
            <w:tcW w:w="2424" w:type="pct"/>
            <w:shd w:val="clear" w:color="auto" w:fill="auto"/>
          </w:tcPr>
          <w:p w14:paraId="2C837C82" w14:textId="3B8B75CD" w:rsidR="003B6E1B" w:rsidRPr="009F261C" w:rsidRDefault="003B6E1B" w:rsidP="003B6E1B">
            <w:pPr>
              <w:widowControl/>
              <w:spacing w:line="240" w:lineRule="auto"/>
              <w:ind w:firstLine="0"/>
              <w:jc w:val="center"/>
              <w:outlineLvl w:val="0"/>
              <w:rPr>
                <w:rFonts w:eastAsia="Times New Roman"/>
                <w:color w:val="000000"/>
                <w:sz w:val="20"/>
                <w:szCs w:val="20"/>
                <w:lang w:val="ru-RU" w:eastAsia="ru-RU"/>
              </w:rPr>
            </w:pPr>
            <w:r w:rsidRPr="009F261C">
              <w:rPr>
                <w:rFonts w:eastAsia="Times New Roman"/>
                <w:color w:val="000000"/>
                <w:sz w:val="20"/>
                <w:szCs w:val="20"/>
                <w:lang w:val="ru-RU" w:eastAsia="ru-RU"/>
              </w:rPr>
              <w:t>95-70</w:t>
            </w:r>
          </w:p>
        </w:tc>
      </w:tr>
      <w:tr w:rsidR="003B6E1B" w:rsidRPr="00A73406" w14:paraId="2BEADF42" w14:textId="77777777" w:rsidTr="00BD6022">
        <w:trPr>
          <w:trHeight w:val="227"/>
        </w:trPr>
        <w:tc>
          <w:tcPr>
            <w:tcW w:w="2576" w:type="pct"/>
            <w:shd w:val="clear" w:color="auto" w:fill="auto"/>
            <w:vAlign w:val="center"/>
          </w:tcPr>
          <w:p w14:paraId="4B0F766D" w14:textId="33A7B349" w:rsidR="003B6E1B" w:rsidRPr="00A73406" w:rsidRDefault="003B6E1B" w:rsidP="003B6E1B">
            <w:pPr>
              <w:widowControl/>
              <w:spacing w:line="240" w:lineRule="auto"/>
              <w:ind w:firstLine="0"/>
              <w:jc w:val="left"/>
              <w:outlineLvl w:val="0"/>
              <w:rPr>
                <w:rFonts w:eastAsia="Times New Roman"/>
                <w:color w:val="000000"/>
                <w:sz w:val="20"/>
                <w:szCs w:val="20"/>
                <w:highlight w:val="yellow"/>
                <w:lang w:val="ru-RU" w:eastAsia="ru-RU"/>
              </w:rPr>
            </w:pPr>
            <w:r>
              <w:rPr>
                <w:color w:val="000000"/>
              </w:rPr>
              <w:t xml:space="preserve">котельная «ЯГУ» </w:t>
            </w:r>
          </w:p>
        </w:tc>
        <w:tc>
          <w:tcPr>
            <w:tcW w:w="2424" w:type="pct"/>
            <w:shd w:val="clear" w:color="auto" w:fill="auto"/>
          </w:tcPr>
          <w:p w14:paraId="2B3F068B" w14:textId="703301DA" w:rsidR="003B6E1B" w:rsidRPr="009F261C" w:rsidRDefault="003B6E1B" w:rsidP="003B6E1B">
            <w:pPr>
              <w:widowControl/>
              <w:spacing w:line="240" w:lineRule="auto"/>
              <w:ind w:firstLine="0"/>
              <w:jc w:val="center"/>
              <w:outlineLvl w:val="0"/>
              <w:rPr>
                <w:rFonts w:eastAsia="Times New Roman"/>
                <w:color w:val="000000"/>
                <w:sz w:val="20"/>
                <w:szCs w:val="20"/>
                <w:lang w:val="ru-RU" w:eastAsia="ru-RU"/>
              </w:rPr>
            </w:pPr>
            <w:r w:rsidRPr="009F261C">
              <w:rPr>
                <w:rFonts w:eastAsia="Times New Roman"/>
                <w:color w:val="000000"/>
                <w:sz w:val="20"/>
                <w:szCs w:val="20"/>
                <w:lang w:val="ru-RU" w:eastAsia="ru-RU"/>
              </w:rPr>
              <w:t>95-70</w:t>
            </w:r>
          </w:p>
        </w:tc>
      </w:tr>
      <w:tr w:rsidR="003B6E1B" w:rsidRPr="00A73406" w14:paraId="5168F130" w14:textId="77777777" w:rsidTr="00BD6022">
        <w:trPr>
          <w:trHeight w:val="227"/>
        </w:trPr>
        <w:tc>
          <w:tcPr>
            <w:tcW w:w="2576" w:type="pct"/>
            <w:shd w:val="clear" w:color="auto" w:fill="auto"/>
            <w:vAlign w:val="center"/>
          </w:tcPr>
          <w:p w14:paraId="6C83BBDE" w14:textId="4395B9FB" w:rsidR="003B6E1B" w:rsidRPr="00A73406" w:rsidRDefault="003B6E1B" w:rsidP="003B6E1B">
            <w:pPr>
              <w:widowControl/>
              <w:spacing w:line="240" w:lineRule="auto"/>
              <w:ind w:firstLine="0"/>
              <w:jc w:val="left"/>
              <w:outlineLvl w:val="0"/>
              <w:rPr>
                <w:rFonts w:eastAsia="Times New Roman"/>
                <w:color w:val="000000"/>
                <w:sz w:val="20"/>
                <w:szCs w:val="20"/>
                <w:highlight w:val="yellow"/>
                <w:lang w:val="ru-RU" w:eastAsia="ru-RU"/>
              </w:rPr>
            </w:pPr>
            <w:r>
              <w:rPr>
                <w:color w:val="000000"/>
              </w:rPr>
              <w:t>котельная «Бирюсинка-2»</w:t>
            </w:r>
          </w:p>
        </w:tc>
        <w:tc>
          <w:tcPr>
            <w:tcW w:w="2424" w:type="pct"/>
            <w:shd w:val="clear" w:color="auto" w:fill="auto"/>
          </w:tcPr>
          <w:p w14:paraId="14CB2C23" w14:textId="6FDAF3DD" w:rsidR="003B6E1B" w:rsidRPr="009F261C" w:rsidRDefault="003B6E1B" w:rsidP="003B6E1B">
            <w:pPr>
              <w:widowControl/>
              <w:spacing w:line="240" w:lineRule="auto"/>
              <w:ind w:firstLine="0"/>
              <w:jc w:val="center"/>
              <w:outlineLvl w:val="0"/>
              <w:rPr>
                <w:rFonts w:eastAsia="Times New Roman"/>
                <w:color w:val="000000"/>
                <w:sz w:val="20"/>
                <w:szCs w:val="20"/>
                <w:lang w:val="ru-RU" w:eastAsia="ru-RU"/>
              </w:rPr>
            </w:pPr>
            <w:r w:rsidRPr="009F261C">
              <w:rPr>
                <w:rFonts w:eastAsia="Times New Roman"/>
                <w:color w:val="000000"/>
                <w:sz w:val="20"/>
                <w:szCs w:val="20"/>
                <w:lang w:val="ru-RU" w:eastAsia="ru-RU"/>
              </w:rPr>
              <w:t>95-70</w:t>
            </w:r>
          </w:p>
        </w:tc>
      </w:tr>
      <w:tr w:rsidR="003B6E1B" w:rsidRPr="00A73406" w14:paraId="099FB2AC" w14:textId="77777777" w:rsidTr="006D778D">
        <w:trPr>
          <w:trHeight w:val="227"/>
        </w:trPr>
        <w:tc>
          <w:tcPr>
            <w:tcW w:w="2576" w:type="pct"/>
            <w:shd w:val="clear" w:color="auto" w:fill="auto"/>
            <w:vAlign w:val="center"/>
            <w:hideMark/>
          </w:tcPr>
          <w:p w14:paraId="41F99A4D" w14:textId="1BD9CC39" w:rsidR="003B6E1B" w:rsidRPr="00A73406" w:rsidRDefault="003B6E1B" w:rsidP="003B6E1B">
            <w:pPr>
              <w:widowControl/>
              <w:spacing w:line="240" w:lineRule="auto"/>
              <w:ind w:firstLine="0"/>
              <w:jc w:val="left"/>
              <w:outlineLvl w:val="0"/>
              <w:rPr>
                <w:rFonts w:eastAsia="Times New Roman"/>
                <w:color w:val="000000"/>
                <w:sz w:val="20"/>
                <w:szCs w:val="20"/>
                <w:highlight w:val="yellow"/>
                <w:lang w:val="ru-RU" w:eastAsia="ru-RU"/>
              </w:rPr>
            </w:pPr>
            <w:r>
              <w:rPr>
                <w:color w:val="000000"/>
              </w:rPr>
              <w:t>котельная «РЭБ (новая)»</w:t>
            </w:r>
          </w:p>
        </w:tc>
        <w:tc>
          <w:tcPr>
            <w:tcW w:w="2424" w:type="pct"/>
            <w:shd w:val="clear" w:color="auto" w:fill="auto"/>
            <w:vAlign w:val="center"/>
            <w:hideMark/>
          </w:tcPr>
          <w:p w14:paraId="1FA149FA" w14:textId="77777777" w:rsidR="003B6E1B" w:rsidRPr="009F261C" w:rsidRDefault="003B6E1B" w:rsidP="003B6E1B">
            <w:pPr>
              <w:widowControl/>
              <w:spacing w:line="240" w:lineRule="auto"/>
              <w:ind w:firstLine="0"/>
              <w:jc w:val="center"/>
              <w:outlineLvl w:val="0"/>
              <w:rPr>
                <w:rFonts w:eastAsia="Times New Roman"/>
                <w:color w:val="000000"/>
                <w:sz w:val="20"/>
                <w:szCs w:val="20"/>
                <w:lang w:val="ru-RU" w:eastAsia="ru-RU"/>
              </w:rPr>
            </w:pPr>
            <w:r w:rsidRPr="009F261C">
              <w:rPr>
                <w:rFonts w:eastAsia="Times New Roman"/>
                <w:color w:val="000000"/>
                <w:sz w:val="20"/>
                <w:szCs w:val="20"/>
                <w:lang w:val="ru-RU" w:eastAsia="ru-RU"/>
              </w:rPr>
              <w:t>95-70</w:t>
            </w:r>
          </w:p>
        </w:tc>
      </w:tr>
      <w:tr w:rsidR="003B6E1B" w:rsidRPr="00A73406" w14:paraId="674D2135" w14:textId="77777777" w:rsidTr="006D778D">
        <w:trPr>
          <w:trHeight w:val="227"/>
        </w:trPr>
        <w:tc>
          <w:tcPr>
            <w:tcW w:w="2576" w:type="pct"/>
            <w:shd w:val="clear" w:color="auto" w:fill="auto"/>
            <w:vAlign w:val="center"/>
            <w:hideMark/>
          </w:tcPr>
          <w:p w14:paraId="4E962276" w14:textId="7A59C3AD" w:rsidR="003B6E1B" w:rsidRPr="00A73406" w:rsidRDefault="003B6E1B" w:rsidP="003B6E1B">
            <w:pPr>
              <w:widowControl/>
              <w:spacing w:line="240" w:lineRule="auto"/>
              <w:ind w:firstLine="0"/>
              <w:jc w:val="left"/>
              <w:outlineLvl w:val="0"/>
              <w:rPr>
                <w:rFonts w:eastAsia="Times New Roman"/>
                <w:color w:val="000000"/>
                <w:sz w:val="20"/>
                <w:szCs w:val="20"/>
                <w:highlight w:val="yellow"/>
                <w:lang w:val="ru-RU" w:eastAsia="ru-RU"/>
              </w:rPr>
            </w:pPr>
            <w:r>
              <w:rPr>
                <w:color w:val="000000"/>
              </w:rPr>
              <w:t>котельная «ЗРГ»</w:t>
            </w:r>
          </w:p>
        </w:tc>
        <w:tc>
          <w:tcPr>
            <w:tcW w:w="2424" w:type="pct"/>
            <w:shd w:val="clear" w:color="auto" w:fill="auto"/>
            <w:vAlign w:val="center"/>
            <w:hideMark/>
          </w:tcPr>
          <w:p w14:paraId="70B4E89F" w14:textId="77777777" w:rsidR="003B6E1B" w:rsidRPr="009F261C" w:rsidRDefault="003B6E1B" w:rsidP="003B6E1B">
            <w:pPr>
              <w:widowControl/>
              <w:spacing w:line="240" w:lineRule="auto"/>
              <w:ind w:firstLine="0"/>
              <w:jc w:val="center"/>
              <w:outlineLvl w:val="0"/>
              <w:rPr>
                <w:rFonts w:eastAsia="Times New Roman"/>
                <w:color w:val="000000"/>
                <w:sz w:val="20"/>
                <w:szCs w:val="20"/>
                <w:lang w:val="ru-RU" w:eastAsia="ru-RU"/>
              </w:rPr>
            </w:pPr>
            <w:r w:rsidRPr="009F261C">
              <w:rPr>
                <w:rFonts w:eastAsia="Times New Roman"/>
                <w:color w:val="000000"/>
                <w:sz w:val="20"/>
                <w:szCs w:val="20"/>
                <w:lang w:val="ru-RU" w:eastAsia="ru-RU"/>
              </w:rPr>
              <w:t>95-70</w:t>
            </w:r>
          </w:p>
        </w:tc>
      </w:tr>
      <w:tr w:rsidR="003B6E1B" w:rsidRPr="00A73406" w14:paraId="0E411783" w14:textId="77777777" w:rsidTr="006D778D">
        <w:trPr>
          <w:trHeight w:val="227"/>
        </w:trPr>
        <w:tc>
          <w:tcPr>
            <w:tcW w:w="2576" w:type="pct"/>
            <w:shd w:val="clear" w:color="auto" w:fill="auto"/>
            <w:vAlign w:val="center"/>
            <w:hideMark/>
          </w:tcPr>
          <w:p w14:paraId="14FFDB6D" w14:textId="13110A31" w:rsidR="003B6E1B" w:rsidRPr="00A73406" w:rsidRDefault="003B6E1B" w:rsidP="003B6E1B">
            <w:pPr>
              <w:widowControl/>
              <w:spacing w:line="240" w:lineRule="auto"/>
              <w:ind w:firstLine="0"/>
              <w:jc w:val="left"/>
              <w:outlineLvl w:val="0"/>
              <w:rPr>
                <w:rFonts w:eastAsia="Times New Roman"/>
                <w:color w:val="000000"/>
                <w:sz w:val="20"/>
                <w:szCs w:val="20"/>
                <w:highlight w:val="yellow"/>
                <w:lang w:val="ru-RU" w:eastAsia="ru-RU"/>
              </w:rPr>
            </w:pPr>
            <w:r>
              <w:rPr>
                <w:color w:val="000000"/>
              </w:rPr>
              <w:t>котельная «</w:t>
            </w:r>
            <w:proofErr w:type="spellStart"/>
            <w:r>
              <w:rPr>
                <w:color w:val="000000"/>
              </w:rPr>
              <w:t>Лена</w:t>
            </w:r>
            <w:proofErr w:type="spellEnd"/>
            <w:r>
              <w:rPr>
                <w:color w:val="000000"/>
              </w:rPr>
              <w:t>-Восточная (новая)»</w:t>
            </w:r>
          </w:p>
        </w:tc>
        <w:tc>
          <w:tcPr>
            <w:tcW w:w="2424" w:type="pct"/>
            <w:shd w:val="clear" w:color="auto" w:fill="auto"/>
            <w:vAlign w:val="center"/>
            <w:hideMark/>
          </w:tcPr>
          <w:p w14:paraId="3691B107" w14:textId="77777777" w:rsidR="003B6E1B" w:rsidRPr="009F261C" w:rsidRDefault="003B6E1B" w:rsidP="003B6E1B">
            <w:pPr>
              <w:widowControl/>
              <w:spacing w:line="240" w:lineRule="auto"/>
              <w:ind w:firstLine="0"/>
              <w:jc w:val="center"/>
              <w:outlineLvl w:val="0"/>
              <w:rPr>
                <w:rFonts w:eastAsia="Times New Roman"/>
                <w:color w:val="000000"/>
                <w:sz w:val="20"/>
                <w:szCs w:val="20"/>
                <w:lang w:val="ru-RU" w:eastAsia="ru-RU"/>
              </w:rPr>
            </w:pPr>
            <w:r w:rsidRPr="009F261C">
              <w:rPr>
                <w:rFonts w:eastAsia="Times New Roman"/>
                <w:color w:val="000000"/>
                <w:sz w:val="20"/>
                <w:szCs w:val="20"/>
                <w:lang w:val="ru-RU" w:eastAsia="ru-RU"/>
              </w:rPr>
              <w:t>95-70</w:t>
            </w:r>
          </w:p>
        </w:tc>
      </w:tr>
      <w:tr w:rsidR="003B6E1B" w:rsidRPr="00A73406" w14:paraId="34794129" w14:textId="77777777" w:rsidTr="006D778D">
        <w:trPr>
          <w:trHeight w:val="227"/>
        </w:trPr>
        <w:tc>
          <w:tcPr>
            <w:tcW w:w="2576" w:type="pct"/>
            <w:shd w:val="clear" w:color="auto" w:fill="auto"/>
            <w:vAlign w:val="center"/>
            <w:hideMark/>
          </w:tcPr>
          <w:p w14:paraId="722FB861" w14:textId="7039D224" w:rsidR="003B6E1B" w:rsidRPr="00A73406" w:rsidRDefault="003B6E1B" w:rsidP="003B6E1B">
            <w:pPr>
              <w:widowControl/>
              <w:spacing w:line="240" w:lineRule="auto"/>
              <w:ind w:firstLine="0"/>
              <w:jc w:val="left"/>
              <w:outlineLvl w:val="0"/>
              <w:rPr>
                <w:rFonts w:eastAsia="Times New Roman"/>
                <w:color w:val="000000"/>
                <w:sz w:val="20"/>
                <w:szCs w:val="20"/>
                <w:highlight w:val="yellow"/>
                <w:lang w:val="ru-RU" w:eastAsia="ru-RU"/>
              </w:rPr>
            </w:pPr>
            <w:r>
              <w:rPr>
                <w:color w:val="000000"/>
              </w:rPr>
              <w:t>котельная «</w:t>
            </w:r>
            <w:proofErr w:type="spellStart"/>
            <w:r>
              <w:rPr>
                <w:color w:val="000000"/>
              </w:rPr>
              <w:t>Холбос</w:t>
            </w:r>
            <w:proofErr w:type="spellEnd"/>
            <w:r>
              <w:rPr>
                <w:color w:val="000000"/>
              </w:rPr>
              <w:t xml:space="preserve">» </w:t>
            </w:r>
          </w:p>
        </w:tc>
        <w:tc>
          <w:tcPr>
            <w:tcW w:w="2424" w:type="pct"/>
            <w:shd w:val="clear" w:color="auto" w:fill="auto"/>
            <w:vAlign w:val="center"/>
            <w:hideMark/>
          </w:tcPr>
          <w:p w14:paraId="2BC15F7E" w14:textId="77777777" w:rsidR="003B6E1B" w:rsidRPr="009F261C" w:rsidRDefault="003B6E1B" w:rsidP="003B6E1B">
            <w:pPr>
              <w:widowControl/>
              <w:spacing w:line="240" w:lineRule="auto"/>
              <w:ind w:firstLine="0"/>
              <w:jc w:val="center"/>
              <w:outlineLvl w:val="0"/>
              <w:rPr>
                <w:rFonts w:eastAsia="Times New Roman"/>
                <w:color w:val="000000"/>
                <w:sz w:val="20"/>
                <w:szCs w:val="20"/>
                <w:lang w:val="ru-RU" w:eastAsia="ru-RU"/>
              </w:rPr>
            </w:pPr>
            <w:r w:rsidRPr="009F261C">
              <w:rPr>
                <w:rFonts w:eastAsia="Times New Roman"/>
                <w:color w:val="000000"/>
                <w:sz w:val="20"/>
                <w:szCs w:val="20"/>
                <w:lang w:val="ru-RU" w:eastAsia="ru-RU"/>
              </w:rPr>
              <w:t>95-70</w:t>
            </w:r>
          </w:p>
        </w:tc>
      </w:tr>
      <w:tr w:rsidR="003B6E1B" w:rsidRPr="00A73406" w14:paraId="7CFFC38F" w14:textId="77777777" w:rsidTr="006D778D">
        <w:trPr>
          <w:trHeight w:val="227"/>
        </w:trPr>
        <w:tc>
          <w:tcPr>
            <w:tcW w:w="2576" w:type="pct"/>
            <w:shd w:val="clear" w:color="auto" w:fill="auto"/>
            <w:vAlign w:val="center"/>
            <w:hideMark/>
          </w:tcPr>
          <w:p w14:paraId="2AC59A50" w14:textId="241DB265" w:rsidR="003B6E1B" w:rsidRPr="00A73406" w:rsidRDefault="003B6E1B" w:rsidP="003B6E1B">
            <w:pPr>
              <w:widowControl/>
              <w:spacing w:line="240" w:lineRule="auto"/>
              <w:ind w:firstLine="0"/>
              <w:jc w:val="left"/>
              <w:outlineLvl w:val="0"/>
              <w:rPr>
                <w:rFonts w:eastAsia="Times New Roman"/>
                <w:color w:val="000000"/>
                <w:sz w:val="20"/>
                <w:szCs w:val="20"/>
                <w:highlight w:val="yellow"/>
                <w:lang w:val="ru-RU" w:eastAsia="ru-RU"/>
              </w:rPr>
            </w:pPr>
            <w:r>
              <w:rPr>
                <w:color w:val="000000"/>
              </w:rPr>
              <w:t>котельная «</w:t>
            </w:r>
            <w:proofErr w:type="spellStart"/>
            <w:r>
              <w:rPr>
                <w:color w:val="000000"/>
              </w:rPr>
              <w:t>Курорт</w:t>
            </w:r>
            <w:proofErr w:type="spellEnd"/>
            <w:r>
              <w:rPr>
                <w:color w:val="000000"/>
              </w:rPr>
              <w:t>»</w:t>
            </w:r>
          </w:p>
        </w:tc>
        <w:tc>
          <w:tcPr>
            <w:tcW w:w="2424" w:type="pct"/>
            <w:shd w:val="clear" w:color="auto" w:fill="auto"/>
            <w:vAlign w:val="center"/>
            <w:hideMark/>
          </w:tcPr>
          <w:p w14:paraId="79BDAF6C" w14:textId="77777777" w:rsidR="003B6E1B" w:rsidRPr="009F261C" w:rsidRDefault="003B6E1B" w:rsidP="003B6E1B">
            <w:pPr>
              <w:widowControl/>
              <w:spacing w:line="240" w:lineRule="auto"/>
              <w:ind w:firstLine="0"/>
              <w:jc w:val="center"/>
              <w:outlineLvl w:val="0"/>
              <w:rPr>
                <w:rFonts w:eastAsia="Times New Roman"/>
                <w:color w:val="000000"/>
                <w:sz w:val="20"/>
                <w:szCs w:val="20"/>
                <w:lang w:val="ru-RU" w:eastAsia="ru-RU"/>
              </w:rPr>
            </w:pPr>
            <w:r w:rsidRPr="009F261C">
              <w:rPr>
                <w:rFonts w:eastAsia="Times New Roman"/>
                <w:color w:val="000000"/>
                <w:sz w:val="20"/>
                <w:szCs w:val="20"/>
                <w:lang w:val="ru-RU" w:eastAsia="ru-RU"/>
              </w:rPr>
              <w:t>95-70</w:t>
            </w:r>
          </w:p>
        </w:tc>
      </w:tr>
      <w:tr w:rsidR="003B6E1B" w:rsidRPr="00A73406" w14:paraId="276BEE8F" w14:textId="77777777" w:rsidTr="006D778D">
        <w:trPr>
          <w:trHeight w:val="227"/>
        </w:trPr>
        <w:tc>
          <w:tcPr>
            <w:tcW w:w="2576" w:type="pct"/>
            <w:shd w:val="clear" w:color="auto" w:fill="auto"/>
            <w:vAlign w:val="center"/>
            <w:hideMark/>
          </w:tcPr>
          <w:p w14:paraId="7AFE3291" w14:textId="2EBCA01E" w:rsidR="003B6E1B" w:rsidRPr="00A73406" w:rsidRDefault="003B6E1B" w:rsidP="003B6E1B">
            <w:pPr>
              <w:widowControl/>
              <w:spacing w:line="240" w:lineRule="auto"/>
              <w:ind w:firstLine="0"/>
              <w:jc w:val="left"/>
              <w:outlineLvl w:val="0"/>
              <w:rPr>
                <w:rFonts w:eastAsia="Times New Roman"/>
                <w:color w:val="000000"/>
                <w:sz w:val="20"/>
                <w:szCs w:val="20"/>
                <w:highlight w:val="yellow"/>
                <w:lang w:val="ru-RU" w:eastAsia="ru-RU"/>
              </w:rPr>
            </w:pPr>
            <w:r>
              <w:rPr>
                <w:color w:val="000000"/>
              </w:rPr>
              <w:t>котельная «УК 272/5»</w:t>
            </w:r>
          </w:p>
        </w:tc>
        <w:tc>
          <w:tcPr>
            <w:tcW w:w="2424" w:type="pct"/>
            <w:shd w:val="clear" w:color="auto" w:fill="auto"/>
            <w:vAlign w:val="center"/>
            <w:hideMark/>
          </w:tcPr>
          <w:p w14:paraId="04E6DAFE" w14:textId="77777777" w:rsidR="003B6E1B" w:rsidRPr="009F261C" w:rsidRDefault="003B6E1B" w:rsidP="003B6E1B">
            <w:pPr>
              <w:widowControl/>
              <w:spacing w:line="240" w:lineRule="auto"/>
              <w:ind w:firstLine="0"/>
              <w:jc w:val="center"/>
              <w:outlineLvl w:val="0"/>
              <w:rPr>
                <w:rFonts w:eastAsia="Times New Roman"/>
                <w:color w:val="000000"/>
                <w:sz w:val="20"/>
                <w:szCs w:val="20"/>
                <w:lang w:val="ru-RU" w:eastAsia="ru-RU"/>
              </w:rPr>
            </w:pPr>
            <w:r w:rsidRPr="009F261C">
              <w:rPr>
                <w:rFonts w:eastAsia="Times New Roman"/>
                <w:color w:val="000000"/>
                <w:sz w:val="20"/>
                <w:szCs w:val="20"/>
                <w:lang w:val="ru-RU" w:eastAsia="ru-RU"/>
              </w:rPr>
              <w:t>95-70</w:t>
            </w:r>
          </w:p>
        </w:tc>
      </w:tr>
      <w:tr w:rsidR="003B6E1B" w:rsidRPr="00A73406" w14:paraId="43E8F4F6" w14:textId="77777777" w:rsidTr="006D778D">
        <w:trPr>
          <w:trHeight w:val="227"/>
        </w:trPr>
        <w:tc>
          <w:tcPr>
            <w:tcW w:w="2576" w:type="pct"/>
            <w:shd w:val="clear" w:color="auto" w:fill="auto"/>
            <w:vAlign w:val="center"/>
            <w:hideMark/>
          </w:tcPr>
          <w:p w14:paraId="72ABA4D6" w14:textId="566C8B97" w:rsidR="003B6E1B" w:rsidRPr="00A73406" w:rsidRDefault="003B6E1B" w:rsidP="003B6E1B">
            <w:pPr>
              <w:widowControl/>
              <w:spacing w:line="240" w:lineRule="auto"/>
              <w:ind w:firstLine="0"/>
              <w:jc w:val="left"/>
              <w:outlineLvl w:val="0"/>
              <w:rPr>
                <w:rFonts w:eastAsia="Times New Roman"/>
                <w:color w:val="000000"/>
                <w:sz w:val="20"/>
                <w:szCs w:val="20"/>
                <w:highlight w:val="yellow"/>
                <w:lang w:val="ru-RU" w:eastAsia="ru-RU"/>
              </w:rPr>
            </w:pPr>
            <w:r>
              <w:rPr>
                <w:color w:val="000000"/>
              </w:rPr>
              <w:t>котельная АО «</w:t>
            </w:r>
            <w:proofErr w:type="spellStart"/>
            <w:r>
              <w:rPr>
                <w:color w:val="000000"/>
              </w:rPr>
              <w:t>Иркутскнефтепродукт</w:t>
            </w:r>
            <w:proofErr w:type="spellEnd"/>
            <w:r>
              <w:rPr>
                <w:color w:val="000000"/>
              </w:rPr>
              <w:t>»</w:t>
            </w:r>
          </w:p>
        </w:tc>
        <w:tc>
          <w:tcPr>
            <w:tcW w:w="2424" w:type="pct"/>
            <w:shd w:val="clear" w:color="auto" w:fill="auto"/>
            <w:vAlign w:val="center"/>
            <w:hideMark/>
          </w:tcPr>
          <w:p w14:paraId="3DDF8B1F" w14:textId="77777777" w:rsidR="003B6E1B" w:rsidRPr="009F261C" w:rsidRDefault="003B6E1B" w:rsidP="003B6E1B">
            <w:pPr>
              <w:widowControl/>
              <w:spacing w:line="240" w:lineRule="auto"/>
              <w:ind w:firstLine="0"/>
              <w:jc w:val="center"/>
              <w:outlineLvl w:val="0"/>
              <w:rPr>
                <w:rFonts w:eastAsia="Times New Roman"/>
                <w:color w:val="000000"/>
                <w:sz w:val="20"/>
                <w:szCs w:val="20"/>
                <w:lang w:val="ru-RU" w:eastAsia="ru-RU"/>
              </w:rPr>
            </w:pPr>
            <w:r w:rsidRPr="009F261C">
              <w:rPr>
                <w:rFonts w:eastAsia="Times New Roman"/>
                <w:color w:val="000000"/>
                <w:sz w:val="20"/>
                <w:szCs w:val="20"/>
                <w:lang w:val="ru-RU" w:eastAsia="ru-RU"/>
              </w:rPr>
              <w:t>95-70</w:t>
            </w:r>
          </w:p>
        </w:tc>
      </w:tr>
      <w:tr w:rsidR="003B6E1B" w:rsidRPr="00A73406" w14:paraId="454E495F" w14:textId="77777777" w:rsidTr="006D778D">
        <w:trPr>
          <w:trHeight w:val="227"/>
        </w:trPr>
        <w:tc>
          <w:tcPr>
            <w:tcW w:w="2576" w:type="pct"/>
            <w:shd w:val="clear" w:color="auto" w:fill="auto"/>
            <w:vAlign w:val="center"/>
            <w:hideMark/>
          </w:tcPr>
          <w:p w14:paraId="5B0A4CE5" w14:textId="71D0475D" w:rsidR="003B6E1B" w:rsidRPr="00A73406" w:rsidRDefault="003B6E1B" w:rsidP="003B6E1B">
            <w:pPr>
              <w:widowControl/>
              <w:spacing w:line="240" w:lineRule="auto"/>
              <w:ind w:firstLine="0"/>
              <w:jc w:val="left"/>
              <w:outlineLvl w:val="0"/>
              <w:rPr>
                <w:rFonts w:eastAsia="Times New Roman"/>
                <w:color w:val="000000"/>
                <w:sz w:val="20"/>
                <w:szCs w:val="20"/>
                <w:highlight w:val="yellow"/>
                <w:lang w:val="ru-RU" w:eastAsia="ru-RU"/>
              </w:rPr>
            </w:pPr>
            <w:r>
              <w:rPr>
                <w:color w:val="000000"/>
              </w:rPr>
              <w:t>котельная "ИНК"</w:t>
            </w:r>
          </w:p>
        </w:tc>
        <w:tc>
          <w:tcPr>
            <w:tcW w:w="2424" w:type="pct"/>
            <w:shd w:val="clear" w:color="auto" w:fill="auto"/>
            <w:vAlign w:val="center"/>
            <w:hideMark/>
          </w:tcPr>
          <w:p w14:paraId="3534CAA1" w14:textId="77777777" w:rsidR="003B6E1B" w:rsidRPr="009F261C" w:rsidRDefault="003B6E1B" w:rsidP="003B6E1B">
            <w:pPr>
              <w:widowControl/>
              <w:spacing w:line="240" w:lineRule="auto"/>
              <w:ind w:firstLine="0"/>
              <w:jc w:val="center"/>
              <w:outlineLvl w:val="0"/>
              <w:rPr>
                <w:rFonts w:eastAsia="Times New Roman"/>
                <w:color w:val="000000"/>
                <w:sz w:val="20"/>
                <w:szCs w:val="20"/>
                <w:lang w:val="ru-RU" w:eastAsia="ru-RU"/>
              </w:rPr>
            </w:pPr>
            <w:r w:rsidRPr="009F261C">
              <w:rPr>
                <w:rFonts w:eastAsia="Times New Roman"/>
                <w:color w:val="000000"/>
                <w:sz w:val="20"/>
                <w:szCs w:val="20"/>
                <w:lang w:val="ru-RU" w:eastAsia="ru-RU"/>
              </w:rPr>
              <w:t>95-70</w:t>
            </w:r>
          </w:p>
        </w:tc>
      </w:tr>
    </w:tbl>
    <w:p w14:paraId="4B8BEEBC" w14:textId="77777777" w:rsidR="00CF0D5E" w:rsidRDefault="00CF0D5E" w:rsidP="00095C3A">
      <w:pPr>
        <w:rPr>
          <w:lang w:val="ru-RU"/>
        </w:rPr>
      </w:pPr>
    </w:p>
    <w:p w14:paraId="52528A39" w14:textId="77777777" w:rsidR="00CF0D5E" w:rsidRDefault="00CF0D5E" w:rsidP="00095C3A">
      <w:pPr>
        <w:rPr>
          <w:lang w:val="ru-RU"/>
        </w:rPr>
      </w:pPr>
      <w:r>
        <w:rPr>
          <w:lang w:val="ru-RU"/>
        </w:rPr>
        <w:t>Изменение графиков регулирования отпуска тепловой энергии от источников теплоснабжения при переходе на закрытый водоразбор не предусматривается</w:t>
      </w:r>
      <w:r w:rsidR="00D83E0C">
        <w:rPr>
          <w:lang w:val="ru-RU"/>
        </w:rPr>
        <w:t>.</w:t>
      </w:r>
    </w:p>
    <w:p w14:paraId="438D8413" w14:textId="77777777" w:rsidR="00BE15D7" w:rsidRDefault="00BE15D7" w:rsidP="00095C3A">
      <w:pPr>
        <w:rPr>
          <w:lang w:val="ru-RU"/>
        </w:rPr>
      </w:pPr>
    </w:p>
    <w:p w14:paraId="27109ECD" w14:textId="77777777" w:rsidR="00095C3A" w:rsidRPr="00C51CD9" w:rsidRDefault="00095C3A" w:rsidP="00095C3A">
      <w:pPr>
        <w:rPr>
          <w:lang w:val="ru-RU"/>
        </w:rPr>
      </w:pPr>
      <w:r w:rsidRPr="00C51CD9">
        <w:rPr>
          <w:lang w:val="ru-RU"/>
        </w:rPr>
        <w:br w:type="page"/>
      </w:r>
    </w:p>
    <w:p w14:paraId="5E1B1CAE" w14:textId="77777777" w:rsidR="00E77C27" w:rsidRDefault="00E77C27" w:rsidP="0018771B">
      <w:pPr>
        <w:pStyle w:val="1"/>
        <w:numPr>
          <w:ilvl w:val="0"/>
          <w:numId w:val="0"/>
        </w:numPr>
        <w:ind w:left="851"/>
        <w:rPr>
          <w:lang w:val="ru-RU"/>
        </w:rPr>
        <w:sectPr w:rsidR="00E77C27" w:rsidSect="00A724A0">
          <w:footerReference w:type="default" r:id="rId40"/>
          <w:pgSz w:w="11906" w:h="16838" w:code="9"/>
          <w:pgMar w:top="1134" w:right="851" w:bottom="79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30" w:name="_Toc535934810"/>
      <w:bookmarkStart w:id="31" w:name="_Toc5031168"/>
      <w:bookmarkStart w:id="32" w:name="_Toc39230705"/>
    </w:p>
    <w:p w14:paraId="43A8E667" w14:textId="618F989E" w:rsidR="00095C3A" w:rsidRPr="00C51CD9" w:rsidRDefault="0018771B" w:rsidP="0018771B">
      <w:pPr>
        <w:pStyle w:val="1"/>
        <w:numPr>
          <w:ilvl w:val="0"/>
          <w:numId w:val="0"/>
        </w:numPr>
        <w:ind w:left="851"/>
        <w:rPr>
          <w:lang w:val="ru-RU"/>
        </w:rPr>
      </w:pPr>
      <w:r>
        <w:rPr>
          <w:lang w:val="ru-RU"/>
        </w:rPr>
        <w:lastRenderedPageBreak/>
        <w:t xml:space="preserve">Раздел </w:t>
      </w:r>
      <w:r w:rsidR="00CB18B8">
        <w:rPr>
          <w:lang w:val="ru-RU"/>
        </w:rPr>
        <w:t>3</w:t>
      </w:r>
      <w:r>
        <w:rPr>
          <w:lang w:val="ru-RU"/>
        </w:rPr>
        <w:t xml:space="preserve">. </w:t>
      </w:r>
      <w:r w:rsidR="00095C3A" w:rsidRPr="00C51CD9">
        <w:rPr>
          <w:lang w:val="ru-RU"/>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28"/>
      <w:bookmarkEnd w:id="30"/>
      <w:bookmarkEnd w:id="31"/>
      <w:bookmarkEnd w:id="32"/>
    </w:p>
    <w:p w14:paraId="419BE5A5" w14:textId="44AFC6E2" w:rsidR="00CF0D5E" w:rsidRDefault="00636619" w:rsidP="00095C3A">
      <w:pPr>
        <w:rPr>
          <w:lang w:val="ru-RU"/>
        </w:rPr>
      </w:pPr>
      <w:bookmarkStart w:id="33" w:name="_Toc532798624"/>
      <w:r>
        <w:rPr>
          <w:lang w:val="ru-RU"/>
        </w:rPr>
        <w:t xml:space="preserve">Перечень мероприятий по реконструкции тепловых сетей для обеспечения передачи тепловой энергии при переходе от открытой системы теплоснабжения к закрытой </w:t>
      </w:r>
      <w:r w:rsidR="00BF3A23">
        <w:rPr>
          <w:lang w:val="ru-RU"/>
        </w:rPr>
        <w:t xml:space="preserve">по Сценарию №2 </w:t>
      </w:r>
      <w:r>
        <w:rPr>
          <w:lang w:val="ru-RU"/>
        </w:rPr>
        <w:t xml:space="preserve">приведен в таблице </w:t>
      </w:r>
      <w:r w:rsidR="008E592D">
        <w:rPr>
          <w:lang w:val="ru-RU"/>
        </w:rPr>
        <w:t>1.4</w:t>
      </w:r>
      <w:r>
        <w:rPr>
          <w:lang w:val="ru-RU"/>
        </w:rPr>
        <w:t>.</w:t>
      </w:r>
      <w:r w:rsidR="00C74483">
        <w:rPr>
          <w:lang w:val="ru-RU"/>
        </w:rPr>
        <w:t xml:space="preserve">  </w:t>
      </w:r>
      <w:r w:rsidR="00E86655">
        <w:rPr>
          <w:lang w:val="ru-RU"/>
        </w:rPr>
        <w:t xml:space="preserve">Список участков тепловых сетей </w:t>
      </w:r>
      <w:r w:rsidR="00C74483" w:rsidRPr="00C74483">
        <w:rPr>
          <w:lang w:val="ru-RU"/>
        </w:rPr>
        <w:t>для перевода открытой системы теплоснабжения (горячего водоснабжения) в закрытую систему горячего водоснабжения</w:t>
      </w:r>
      <w:r w:rsidR="00C74483">
        <w:rPr>
          <w:lang w:val="ru-RU"/>
        </w:rPr>
        <w:t xml:space="preserve"> по Сценарию №1</w:t>
      </w:r>
      <w:r w:rsidR="00C74483" w:rsidRPr="00C74483">
        <w:rPr>
          <w:lang w:val="ru-RU"/>
        </w:rPr>
        <w:t xml:space="preserve"> </w:t>
      </w:r>
      <w:r w:rsidR="00E86655">
        <w:rPr>
          <w:lang w:val="ru-RU"/>
        </w:rPr>
        <w:t>приведен</w:t>
      </w:r>
      <w:r w:rsidR="00C74483" w:rsidRPr="00C74483">
        <w:rPr>
          <w:lang w:val="ru-RU"/>
        </w:rPr>
        <w:t xml:space="preserve"> в Табл. 1.3</w:t>
      </w:r>
      <w:r w:rsidR="00C74483">
        <w:rPr>
          <w:lang w:val="ru-RU"/>
        </w:rPr>
        <w:t xml:space="preserve"> </w:t>
      </w:r>
      <w:r w:rsidR="00C74483" w:rsidRPr="00C74483">
        <w:rPr>
          <w:lang w:val="ru-RU"/>
        </w:rPr>
        <w:t>Приложения №1 обосновывающих материалов к схеме теплоснабжения.</w:t>
      </w:r>
    </w:p>
    <w:p w14:paraId="0029B4B5" w14:textId="59930F52" w:rsidR="00636619" w:rsidRDefault="00636619" w:rsidP="00636619">
      <w:pPr>
        <w:pStyle w:val="a3"/>
        <w:rPr>
          <w:b/>
          <w:bCs/>
          <w:lang w:val="ru-RU"/>
        </w:rPr>
      </w:pPr>
      <w:bookmarkStart w:id="34" w:name="_Toc13745164"/>
      <w:r w:rsidRPr="0018771B">
        <w:rPr>
          <w:b/>
          <w:bCs/>
          <w:lang w:val="ru-RU"/>
        </w:rPr>
        <w:t xml:space="preserve">Таблица </w:t>
      </w:r>
      <w:r w:rsidR="008E592D">
        <w:rPr>
          <w:b/>
          <w:bCs/>
          <w:lang w:val="ru-RU"/>
        </w:rPr>
        <w:t>1.4</w:t>
      </w:r>
      <w:r w:rsidRPr="0018771B">
        <w:rPr>
          <w:b/>
          <w:bCs/>
          <w:lang w:val="ru-RU"/>
        </w:rPr>
        <w:t xml:space="preserve">– Перечень мероприятий на тепловых сетях </w:t>
      </w:r>
      <w:r w:rsidR="00455321">
        <w:rPr>
          <w:b/>
          <w:bCs/>
          <w:lang w:val="ru-RU"/>
        </w:rPr>
        <w:t xml:space="preserve">и сооружениях на них </w:t>
      </w:r>
      <w:r w:rsidRPr="0018771B">
        <w:rPr>
          <w:b/>
          <w:bCs/>
          <w:lang w:val="ru-RU"/>
        </w:rPr>
        <w:t>по переходу от открытой схемы теплоснабжения на закрытую</w:t>
      </w:r>
      <w:bookmarkEnd w:id="34"/>
      <w:r w:rsidR="00C74483">
        <w:rPr>
          <w:b/>
          <w:bCs/>
          <w:lang w:val="ru-RU"/>
        </w:rPr>
        <w:t xml:space="preserve"> по Сценарию №2</w:t>
      </w:r>
    </w:p>
    <w:tbl>
      <w:tblPr>
        <w:tblW w:w="4998" w:type="pct"/>
        <w:tblCellMar>
          <w:left w:w="28" w:type="dxa"/>
          <w:right w:w="28" w:type="dxa"/>
        </w:tblCellMar>
        <w:tblLook w:val="04A0" w:firstRow="1" w:lastRow="0" w:firstColumn="1" w:lastColumn="0" w:noHBand="0" w:noVBand="1"/>
      </w:tblPr>
      <w:tblGrid>
        <w:gridCol w:w="805"/>
        <w:gridCol w:w="1830"/>
        <w:gridCol w:w="1601"/>
        <w:gridCol w:w="1933"/>
        <w:gridCol w:w="2475"/>
        <w:gridCol w:w="4281"/>
        <w:gridCol w:w="1969"/>
      </w:tblGrid>
      <w:tr w:rsidR="00E86655" w:rsidRPr="00455321" w14:paraId="5F2D0B00" w14:textId="77777777" w:rsidTr="00E86655">
        <w:trPr>
          <w:trHeight w:val="929"/>
          <w:tblHeader/>
        </w:trPr>
        <w:tc>
          <w:tcPr>
            <w:tcW w:w="270" w:type="pct"/>
            <w:tcBorders>
              <w:top w:val="single" w:sz="4" w:space="0" w:color="auto"/>
              <w:left w:val="single" w:sz="4" w:space="0" w:color="auto"/>
              <w:bottom w:val="single" w:sz="4" w:space="0" w:color="auto"/>
              <w:right w:val="nil"/>
            </w:tcBorders>
            <w:shd w:val="clear" w:color="000000" w:fill="FFFFFF"/>
            <w:vAlign w:val="center"/>
            <w:hideMark/>
          </w:tcPr>
          <w:p w14:paraId="177D083F" w14:textId="77777777" w:rsidR="00E86655" w:rsidRPr="003B6E1B" w:rsidRDefault="00E86655" w:rsidP="00177809">
            <w:pPr>
              <w:widowControl/>
              <w:spacing w:line="240" w:lineRule="auto"/>
              <w:ind w:firstLine="0"/>
              <w:jc w:val="center"/>
              <w:rPr>
                <w:rFonts w:eastAsia="Times New Roman"/>
                <w:b/>
                <w:bCs/>
                <w:sz w:val="20"/>
                <w:szCs w:val="20"/>
                <w:lang w:val="ru-RU" w:eastAsia="ru-RU"/>
              </w:rPr>
            </w:pPr>
            <w:r w:rsidRPr="003B6E1B">
              <w:rPr>
                <w:rFonts w:eastAsia="Times New Roman"/>
                <w:b/>
                <w:bCs/>
                <w:sz w:val="20"/>
                <w:szCs w:val="20"/>
                <w:lang w:val="ru-RU" w:eastAsia="ru-RU"/>
              </w:rPr>
              <w:t>№ п/п</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B21AE6" w14:textId="77777777" w:rsidR="00E86655" w:rsidRPr="003B6E1B" w:rsidRDefault="00E86655" w:rsidP="00177809">
            <w:pPr>
              <w:widowControl/>
              <w:spacing w:line="240" w:lineRule="auto"/>
              <w:ind w:firstLine="0"/>
              <w:jc w:val="center"/>
              <w:rPr>
                <w:rFonts w:eastAsia="Times New Roman"/>
                <w:b/>
                <w:bCs/>
                <w:color w:val="000000"/>
                <w:sz w:val="20"/>
                <w:szCs w:val="20"/>
                <w:lang w:val="ru-RU" w:eastAsia="ru-RU"/>
              </w:rPr>
            </w:pPr>
            <w:r w:rsidRPr="003B6E1B">
              <w:rPr>
                <w:rFonts w:eastAsia="Times New Roman"/>
                <w:b/>
                <w:bCs/>
                <w:color w:val="000000"/>
                <w:sz w:val="20"/>
                <w:szCs w:val="20"/>
                <w:lang w:val="ru-RU" w:eastAsia="ru-RU"/>
              </w:rPr>
              <w:t>Группа по типу</w:t>
            </w:r>
          </w:p>
        </w:tc>
        <w:tc>
          <w:tcPr>
            <w:tcW w:w="537" w:type="pct"/>
            <w:tcBorders>
              <w:top w:val="single" w:sz="4" w:space="0" w:color="auto"/>
              <w:left w:val="nil"/>
              <w:bottom w:val="single" w:sz="4" w:space="0" w:color="auto"/>
              <w:right w:val="single" w:sz="4" w:space="0" w:color="auto"/>
            </w:tcBorders>
            <w:shd w:val="clear" w:color="auto" w:fill="auto"/>
            <w:vAlign w:val="center"/>
            <w:hideMark/>
          </w:tcPr>
          <w:p w14:paraId="75BEC45D" w14:textId="77777777" w:rsidR="00E86655" w:rsidRPr="003B6E1B" w:rsidRDefault="00E86655" w:rsidP="00177809">
            <w:pPr>
              <w:widowControl/>
              <w:spacing w:line="240" w:lineRule="auto"/>
              <w:ind w:firstLine="0"/>
              <w:jc w:val="center"/>
              <w:rPr>
                <w:rFonts w:eastAsia="Times New Roman"/>
                <w:b/>
                <w:bCs/>
                <w:color w:val="000000"/>
                <w:sz w:val="20"/>
                <w:szCs w:val="20"/>
                <w:lang w:val="ru-RU" w:eastAsia="ru-RU"/>
              </w:rPr>
            </w:pPr>
            <w:r w:rsidRPr="003B6E1B">
              <w:rPr>
                <w:rFonts w:eastAsia="Times New Roman"/>
                <w:b/>
                <w:bCs/>
                <w:color w:val="000000"/>
                <w:sz w:val="20"/>
                <w:szCs w:val="20"/>
                <w:lang w:val="ru-RU" w:eastAsia="ru-RU"/>
              </w:rPr>
              <w:t>Группа по назначению</w:t>
            </w:r>
          </w:p>
        </w:tc>
        <w:tc>
          <w:tcPr>
            <w:tcW w:w="649" w:type="pct"/>
            <w:tcBorders>
              <w:top w:val="single" w:sz="4" w:space="0" w:color="auto"/>
              <w:left w:val="nil"/>
              <w:bottom w:val="single" w:sz="4" w:space="0" w:color="auto"/>
              <w:right w:val="single" w:sz="4" w:space="0" w:color="auto"/>
            </w:tcBorders>
            <w:shd w:val="clear" w:color="000000" w:fill="FFFFFF"/>
            <w:vAlign w:val="center"/>
            <w:hideMark/>
          </w:tcPr>
          <w:p w14:paraId="328029AF" w14:textId="77777777" w:rsidR="00E86655" w:rsidRPr="003B6E1B" w:rsidRDefault="00E86655" w:rsidP="00177809">
            <w:pPr>
              <w:widowControl/>
              <w:spacing w:line="240" w:lineRule="auto"/>
              <w:ind w:firstLine="0"/>
              <w:jc w:val="center"/>
              <w:rPr>
                <w:rFonts w:eastAsia="Times New Roman"/>
                <w:b/>
                <w:bCs/>
                <w:color w:val="000000"/>
                <w:sz w:val="20"/>
                <w:szCs w:val="20"/>
                <w:lang w:val="ru-RU" w:eastAsia="ru-RU"/>
              </w:rPr>
            </w:pPr>
            <w:r w:rsidRPr="003B6E1B">
              <w:rPr>
                <w:rFonts w:eastAsia="Times New Roman"/>
                <w:b/>
                <w:bCs/>
                <w:color w:val="000000"/>
                <w:sz w:val="20"/>
                <w:szCs w:val="20"/>
                <w:lang w:val="ru-RU" w:eastAsia="ru-RU"/>
              </w:rPr>
              <w:t>Наименование объекта</w:t>
            </w:r>
          </w:p>
        </w:tc>
        <w:tc>
          <w:tcPr>
            <w:tcW w:w="831" w:type="pct"/>
            <w:tcBorders>
              <w:top w:val="single" w:sz="4" w:space="0" w:color="auto"/>
              <w:left w:val="nil"/>
              <w:bottom w:val="single" w:sz="4" w:space="0" w:color="auto"/>
              <w:right w:val="single" w:sz="4" w:space="0" w:color="auto"/>
            </w:tcBorders>
            <w:shd w:val="clear" w:color="000000" w:fill="FFFFFF"/>
            <w:vAlign w:val="center"/>
            <w:hideMark/>
          </w:tcPr>
          <w:p w14:paraId="79CBE8D3" w14:textId="77777777" w:rsidR="00E86655" w:rsidRPr="003B6E1B" w:rsidRDefault="00E86655" w:rsidP="00177809">
            <w:pPr>
              <w:widowControl/>
              <w:spacing w:line="240" w:lineRule="auto"/>
              <w:ind w:firstLine="0"/>
              <w:jc w:val="center"/>
              <w:rPr>
                <w:rFonts w:eastAsia="Times New Roman"/>
                <w:b/>
                <w:bCs/>
                <w:color w:val="000000"/>
                <w:sz w:val="20"/>
                <w:szCs w:val="20"/>
                <w:lang w:val="ru-RU" w:eastAsia="ru-RU"/>
              </w:rPr>
            </w:pPr>
            <w:r w:rsidRPr="003B6E1B">
              <w:rPr>
                <w:rFonts w:eastAsia="Times New Roman"/>
                <w:b/>
                <w:bCs/>
                <w:color w:val="000000"/>
                <w:sz w:val="20"/>
                <w:szCs w:val="20"/>
                <w:lang w:val="ru-RU" w:eastAsia="ru-RU"/>
              </w:rPr>
              <w:t>Адрес</w:t>
            </w:r>
          </w:p>
        </w:tc>
        <w:tc>
          <w:tcPr>
            <w:tcW w:w="1437" w:type="pct"/>
            <w:tcBorders>
              <w:top w:val="single" w:sz="4" w:space="0" w:color="auto"/>
              <w:left w:val="nil"/>
              <w:bottom w:val="single" w:sz="4" w:space="0" w:color="auto"/>
              <w:right w:val="single" w:sz="4" w:space="0" w:color="auto"/>
            </w:tcBorders>
            <w:shd w:val="clear" w:color="000000" w:fill="FFFFFF"/>
            <w:vAlign w:val="center"/>
            <w:hideMark/>
          </w:tcPr>
          <w:p w14:paraId="1EAFE715" w14:textId="77777777" w:rsidR="00E86655" w:rsidRPr="003B6E1B" w:rsidRDefault="00E86655" w:rsidP="00177809">
            <w:pPr>
              <w:widowControl/>
              <w:spacing w:line="240" w:lineRule="auto"/>
              <w:ind w:firstLine="0"/>
              <w:jc w:val="center"/>
              <w:rPr>
                <w:rFonts w:eastAsia="Times New Roman"/>
                <w:b/>
                <w:bCs/>
                <w:color w:val="000000"/>
                <w:sz w:val="20"/>
                <w:szCs w:val="20"/>
                <w:lang w:val="ru-RU" w:eastAsia="ru-RU"/>
              </w:rPr>
            </w:pPr>
            <w:r w:rsidRPr="003B6E1B">
              <w:rPr>
                <w:rFonts w:eastAsia="Times New Roman"/>
                <w:b/>
                <w:bCs/>
                <w:color w:val="000000"/>
                <w:sz w:val="20"/>
                <w:szCs w:val="20"/>
                <w:lang w:val="ru-RU" w:eastAsia="ru-RU"/>
              </w:rPr>
              <w:t>Наименование мероприятия</w:t>
            </w:r>
          </w:p>
        </w:tc>
        <w:tc>
          <w:tcPr>
            <w:tcW w:w="661" w:type="pct"/>
            <w:tcBorders>
              <w:top w:val="single" w:sz="4" w:space="0" w:color="auto"/>
              <w:left w:val="nil"/>
              <w:bottom w:val="single" w:sz="4" w:space="0" w:color="auto"/>
              <w:right w:val="single" w:sz="4" w:space="0" w:color="auto"/>
            </w:tcBorders>
            <w:shd w:val="clear" w:color="000000" w:fill="FFFFFF"/>
            <w:vAlign w:val="center"/>
            <w:hideMark/>
          </w:tcPr>
          <w:p w14:paraId="5D40D0FE" w14:textId="77777777" w:rsidR="00E86655" w:rsidRPr="003B6E1B" w:rsidRDefault="00E86655" w:rsidP="00177809">
            <w:pPr>
              <w:widowControl/>
              <w:spacing w:line="240" w:lineRule="auto"/>
              <w:ind w:firstLine="0"/>
              <w:jc w:val="center"/>
              <w:rPr>
                <w:rFonts w:eastAsia="Times New Roman"/>
                <w:b/>
                <w:bCs/>
                <w:color w:val="000000"/>
                <w:sz w:val="20"/>
                <w:szCs w:val="20"/>
                <w:lang w:val="ru-RU" w:eastAsia="ru-RU"/>
              </w:rPr>
            </w:pPr>
            <w:r w:rsidRPr="003B6E1B">
              <w:rPr>
                <w:rFonts w:eastAsia="Times New Roman"/>
                <w:b/>
                <w:bCs/>
                <w:color w:val="000000"/>
                <w:sz w:val="20"/>
                <w:szCs w:val="20"/>
                <w:lang w:val="ru-RU" w:eastAsia="ru-RU"/>
              </w:rPr>
              <w:t>Срок реализации</w:t>
            </w:r>
          </w:p>
        </w:tc>
      </w:tr>
      <w:tr w:rsidR="00E86655" w:rsidRPr="003B6E1B" w14:paraId="770CEB08" w14:textId="77777777" w:rsidTr="00E86655">
        <w:trPr>
          <w:trHeight w:val="757"/>
        </w:trPr>
        <w:tc>
          <w:tcPr>
            <w:tcW w:w="270" w:type="pct"/>
            <w:tcBorders>
              <w:top w:val="nil"/>
              <w:left w:val="single" w:sz="4" w:space="0" w:color="auto"/>
              <w:bottom w:val="single" w:sz="4" w:space="0" w:color="auto"/>
              <w:right w:val="single" w:sz="4" w:space="0" w:color="auto"/>
            </w:tcBorders>
            <w:shd w:val="clear" w:color="auto" w:fill="auto"/>
            <w:vAlign w:val="center"/>
          </w:tcPr>
          <w:p w14:paraId="5E0BF935" w14:textId="77777777" w:rsidR="00E86655" w:rsidRPr="003B6E1B" w:rsidRDefault="00E86655" w:rsidP="00177809">
            <w:pPr>
              <w:widowControl/>
              <w:spacing w:line="240" w:lineRule="auto"/>
              <w:ind w:firstLine="0"/>
              <w:jc w:val="center"/>
              <w:rPr>
                <w:rFonts w:eastAsia="Times New Roman"/>
                <w:sz w:val="20"/>
                <w:szCs w:val="20"/>
                <w:lang w:val="ru-RU" w:eastAsia="ru-RU"/>
              </w:rPr>
            </w:pPr>
            <w:r w:rsidRPr="00455321">
              <w:rPr>
                <w:rFonts w:eastAsia="Times New Roman"/>
                <w:sz w:val="20"/>
                <w:szCs w:val="20"/>
                <w:lang w:val="ru-RU" w:eastAsia="ru-RU"/>
              </w:rPr>
              <w:t>1</w:t>
            </w:r>
          </w:p>
        </w:tc>
        <w:tc>
          <w:tcPr>
            <w:tcW w:w="614" w:type="pct"/>
            <w:tcBorders>
              <w:top w:val="nil"/>
              <w:left w:val="nil"/>
              <w:bottom w:val="nil"/>
              <w:right w:val="nil"/>
            </w:tcBorders>
            <w:shd w:val="clear" w:color="auto" w:fill="auto"/>
            <w:noWrap/>
            <w:vAlign w:val="center"/>
            <w:hideMark/>
          </w:tcPr>
          <w:p w14:paraId="0C6449E9"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r w:rsidRPr="003B6E1B">
              <w:rPr>
                <w:rFonts w:eastAsia="Times New Roman"/>
                <w:color w:val="000000"/>
                <w:sz w:val="20"/>
                <w:szCs w:val="20"/>
                <w:lang w:val="ru-RU" w:eastAsia="ru-RU"/>
              </w:rPr>
              <w:t>Открытая ГВС</w:t>
            </w:r>
          </w:p>
        </w:tc>
        <w:tc>
          <w:tcPr>
            <w:tcW w:w="537" w:type="pct"/>
            <w:tcBorders>
              <w:top w:val="nil"/>
              <w:left w:val="single" w:sz="4" w:space="0" w:color="auto"/>
              <w:bottom w:val="single" w:sz="4" w:space="0" w:color="auto"/>
              <w:right w:val="single" w:sz="4" w:space="0" w:color="auto"/>
            </w:tcBorders>
            <w:shd w:val="clear" w:color="auto" w:fill="auto"/>
            <w:noWrap/>
            <w:vAlign w:val="center"/>
            <w:hideMark/>
          </w:tcPr>
          <w:p w14:paraId="7E743972"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r w:rsidRPr="003B6E1B">
              <w:rPr>
                <w:rFonts w:eastAsia="Times New Roman"/>
                <w:color w:val="000000"/>
                <w:sz w:val="20"/>
                <w:szCs w:val="20"/>
                <w:lang w:val="ru-RU" w:eastAsia="ru-RU"/>
              </w:rPr>
              <w:t>Группа 1</w:t>
            </w:r>
          </w:p>
        </w:tc>
        <w:tc>
          <w:tcPr>
            <w:tcW w:w="649" w:type="pct"/>
            <w:tcBorders>
              <w:top w:val="nil"/>
              <w:left w:val="nil"/>
              <w:bottom w:val="single" w:sz="4" w:space="0" w:color="auto"/>
              <w:right w:val="single" w:sz="4" w:space="0" w:color="auto"/>
            </w:tcBorders>
            <w:shd w:val="clear" w:color="auto" w:fill="auto"/>
            <w:vAlign w:val="center"/>
            <w:hideMark/>
          </w:tcPr>
          <w:p w14:paraId="4BCCC765"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r w:rsidRPr="003B6E1B">
              <w:rPr>
                <w:rFonts w:eastAsia="Times New Roman"/>
                <w:color w:val="000000"/>
                <w:sz w:val="20"/>
                <w:szCs w:val="20"/>
                <w:lang w:val="ru-RU" w:eastAsia="ru-RU"/>
              </w:rPr>
              <w:t>Котельная «РЭБ» (новая)</w:t>
            </w:r>
          </w:p>
        </w:tc>
        <w:tc>
          <w:tcPr>
            <w:tcW w:w="831" w:type="pct"/>
            <w:tcBorders>
              <w:top w:val="nil"/>
              <w:left w:val="nil"/>
              <w:bottom w:val="single" w:sz="4" w:space="0" w:color="auto"/>
              <w:right w:val="single" w:sz="4" w:space="0" w:color="auto"/>
            </w:tcBorders>
            <w:shd w:val="clear" w:color="auto" w:fill="auto"/>
            <w:vAlign w:val="center"/>
            <w:hideMark/>
          </w:tcPr>
          <w:p w14:paraId="0A0A46A3"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r w:rsidRPr="003B6E1B">
              <w:rPr>
                <w:rFonts w:eastAsia="Times New Roman"/>
                <w:color w:val="000000"/>
                <w:sz w:val="20"/>
                <w:szCs w:val="20"/>
                <w:lang w:val="ru-RU" w:eastAsia="ru-RU"/>
              </w:rPr>
              <w:t xml:space="preserve">Котельная "РЭБ" (ул. </w:t>
            </w:r>
            <w:proofErr w:type="spellStart"/>
            <w:r w:rsidRPr="003B6E1B">
              <w:rPr>
                <w:rFonts w:eastAsia="Times New Roman"/>
                <w:color w:val="000000"/>
                <w:sz w:val="20"/>
                <w:szCs w:val="20"/>
                <w:lang w:val="ru-RU" w:eastAsia="ru-RU"/>
              </w:rPr>
              <w:t>Осетровская</w:t>
            </w:r>
            <w:proofErr w:type="spellEnd"/>
            <w:r w:rsidRPr="003B6E1B">
              <w:rPr>
                <w:rFonts w:eastAsia="Times New Roman"/>
                <w:color w:val="000000"/>
                <w:sz w:val="20"/>
                <w:szCs w:val="20"/>
                <w:lang w:val="ru-RU" w:eastAsia="ru-RU"/>
              </w:rPr>
              <w:t xml:space="preserve"> 1Б)</w:t>
            </w:r>
          </w:p>
        </w:tc>
        <w:tc>
          <w:tcPr>
            <w:tcW w:w="1437" w:type="pct"/>
            <w:tcBorders>
              <w:top w:val="nil"/>
              <w:left w:val="nil"/>
              <w:bottom w:val="single" w:sz="4" w:space="0" w:color="auto"/>
              <w:right w:val="single" w:sz="4" w:space="0" w:color="auto"/>
            </w:tcBorders>
            <w:shd w:val="clear" w:color="auto" w:fill="auto"/>
            <w:vAlign w:val="center"/>
            <w:hideMark/>
          </w:tcPr>
          <w:p w14:paraId="47447FA1"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r w:rsidRPr="003B6E1B">
              <w:rPr>
                <w:rFonts w:eastAsia="Times New Roman"/>
                <w:color w:val="000000"/>
                <w:sz w:val="20"/>
                <w:szCs w:val="20"/>
                <w:lang w:val="ru-RU" w:eastAsia="ru-RU"/>
              </w:rPr>
              <w:t>Строительство (2 шт.) Центральных тепловых пунктов для перевода потребителей тепловой энергии с открытой схемы теплоснабжения на закрытую схему - котельная «РЭБ (новая)»</w:t>
            </w:r>
          </w:p>
        </w:tc>
        <w:tc>
          <w:tcPr>
            <w:tcW w:w="661" w:type="pct"/>
            <w:tcBorders>
              <w:top w:val="nil"/>
              <w:left w:val="nil"/>
              <w:bottom w:val="single" w:sz="4" w:space="0" w:color="auto"/>
              <w:right w:val="single" w:sz="4" w:space="0" w:color="auto"/>
            </w:tcBorders>
            <w:shd w:val="clear" w:color="auto" w:fill="auto"/>
            <w:vAlign w:val="center"/>
            <w:hideMark/>
          </w:tcPr>
          <w:p w14:paraId="29E127F8"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r w:rsidRPr="003B6E1B">
              <w:rPr>
                <w:rFonts w:eastAsia="Times New Roman"/>
                <w:color w:val="000000"/>
                <w:sz w:val="20"/>
                <w:szCs w:val="20"/>
                <w:lang w:val="ru-RU" w:eastAsia="ru-RU"/>
              </w:rPr>
              <w:t>2021</w:t>
            </w:r>
          </w:p>
        </w:tc>
      </w:tr>
      <w:tr w:rsidR="00E86655" w:rsidRPr="003B6E1B" w14:paraId="7FB756F2" w14:textId="77777777" w:rsidTr="00E86655">
        <w:trPr>
          <w:trHeight w:val="160"/>
        </w:trPr>
        <w:tc>
          <w:tcPr>
            <w:tcW w:w="270" w:type="pct"/>
            <w:tcBorders>
              <w:top w:val="nil"/>
              <w:left w:val="single" w:sz="4" w:space="0" w:color="auto"/>
              <w:bottom w:val="single" w:sz="4" w:space="0" w:color="auto"/>
              <w:right w:val="single" w:sz="4" w:space="0" w:color="auto"/>
            </w:tcBorders>
            <w:shd w:val="clear" w:color="auto" w:fill="auto"/>
            <w:vAlign w:val="center"/>
          </w:tcPr>
          <w:p w14:paraId="45A182AC" w14:textId="77777777" w:rsidR="00E86655" w:rsidRPr="003B6E1B" w:rsidRDefault="00E86655" w:rsidP="00177809">
            <w:pPr>
              <w:widowControl/>
              <w:spacing w:line="240" w:lineRule="auto"/>
              <w:ind w:firstLine="0"/>
              <w:jc w:val="center"/>
              <w:rPr>
                <w:rFonts w:eastAsia="Times New Roman"/>
                <w:sz w:val="20"/>
                <w:szCs w:val="20"/>
                <w:lang w:val="ru-RU" w:eastAsia="ru-RU"/>
              </w:rPr>
            </w:pPr>
            <w:r w:rsidRPr="00455321">
              <w:rPr>
                <w:rFonts w:eastAsia="Times New Roman"/>
                <w:sz w:val="20"/>
                <w:szCs w:val="20"/>
                <w:lang w:val="ru-RU" w:eastAsia="ru-RU"/>
              </w:rPr>
              <w:t>1.1</w:t>
            </w:r>
          </w:p>
        </w:tc>
        <w:tc>
          <w:tcPr>
            <w:tcW w:w="614" w:type="pct"/>
            <w:tcBorders>
              <w:top w:val="single" w:sz="4" w:space="0" w:color="auto"/>
              <w:left w:val="nil"/>
              <w:bottom w:val="single" w:sz="4" w:space="0" w:color="auto"/>
              <w:right w:val="single" w:sz="4" w:space="0" w:color="auto"/>
            </w:tcBorders>
            <w:shd w:val="clear" w:color="auto" w:fill="auto"/>
            <w:vAlign w:val="center"/>
            <w:hideMark/>
          </w:tcPr>
          <w:p w14:paraId="601EE88F"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p>
        </w:tc>
        <w:tc>
          <w:tcPr>
            <w:tcW w:w="537" w:type="pct"/>
            <w:tcBorders>
              <w:top w:val="nil"/>
              <w:left w:val="nil"/>
              <w:bottom w:val="single" w:sz="4" w:space="0" w:color="auto"/>
              <w:right w:val="single" w:sz="4" w:space="0" w:color="auto"/>
            </w:tcBorders>
            <w:shd w:val="clear" w:color="auto" w:fill="auto"/>
            <w:vAlign w:val="center"/>
            <w:hideMark/>
          </w:tcPr>
          <w:p w14:paraId="1CCC9B41"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p>
        </w:tc>
        <w:tc>
          <w:tcPr>
            <w:tcW w:w="649" w:type="pct"/>
            <w:tcBorders>
              <w:top w:val="nil"/>
              <w:left w:val="nil"/>
              <w:bottom w:val="single" w:sz="4" w:space="0" w:color="auto"/>
              <w:right w:val="single" w:sz="4" w:space="0" w:color="auto"/>
            </w:tcBorders>
            <w:shd w:val="clear" w:color="auto" w:fill="auto"/>
            <w:vAlign w:val="center"/>
            <w:hideMark/>
          </w:tcPr>
          <w:p w14:paraId="706CD644"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p>
        </w:tc>
        <w:tc>
          <w:tcPr>
            <w:tcW w:w="831" w:type="pct"/>
            <w:tcBorders>
              <w:top w:val="nil"/>
              <w:left w:val="nil"/>
              <w:bottom w:val="single" w:sz="4" w:space="0" w:color="auto"/>
              <w:right w:val="single" w:sz="4" w:space="0" w:color="auto"/>
            </w:tcBorders>
            <w:shd w:val="clear" w:color="auto" w:fill="auto"/>
            <w:vAlign w:val="center"/>
            <w:hideMark/>
          </w:tcPr>
          <w:p w14:paraId="1A64DDC0"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p>
        </w:tc>
        <w:tc>
          <w:tcPr>
            <w:tcW w:w="1437" w:type="pct"/>
            <w:tcBorders>
              <w:top w:val="nil"/>
              <w:left w:val="nil"/>
              <w:bottom w:val="single" w:sz="4" w:space="0" w:color="auto"/>
              <w:right w:val="single" w:sz="4" w:space="0" w:color="auto"/>
            </w:tcBorders>
            <w:shd w:val="clear" w:color="auto" w:fill="auto"/>
            <w:vAlign w:val="center"/>
            <w:hideMark/>
          </w:tcPr>
          <w:p w14:paraId="2A9BC9B8"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r w:rsidRPr="003B6E1B">
              <w:rPr>
                <w:rFonts w:eastAsia="Times New Roman"/>
                <w:color w:val="000000"/>
                <w:sz w:val="20"/>
                <w:szCs w:val="20"/>
                <w:lang w:val="ru-RU" w:eastAsia="ru-RU"/>
              </w:rPr>
              <w:t>Проектные работы</w:t>
            </w:r>
          </w:p>
        </w:tc>
        <w:tc>
          <w:tcPr>
            <w:tcW w:w="661" w:type="pct"/>
            <w:tcBorders>
              <w:top w:val="nil"/>
              <w:left w:val="nil"/>
              <w:bottom w:val="single" w:sz="4" w:space="0" w:color="auto"/>
              <w:right w:val="single" w:sz="4" w:space="0" w:color="auto"/>
            </w:tcBorders>
            <w:shd w:val="clear" w:color="auto" w:fill="auto"/>
            <w:vAlign w:val="center"/>
            <w:hideMark/>
          </w:tcPr>
          <w:p w14:paraId="35966FCF"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r w:rsidRPr="003B6E1B">
              <w:rPr>
                <w:rFonts w:eastAsia="Times New Roman"/>
                <w:color w:val="000000"/>
                <w:sz w:val="20"/>
                <w:szCs w:val="20"/>
                <w:lang w:val="ru-RU" w:eastAsia="ru-RU"/>
              </w:rPr>
              <w:t>2021</w:t>
            </w:r>
          </w:p>
        </w:tc>
      </w:tr>
      <w:tr w:rsidR="00E86655" w:rsidRPr="003B6E1B" w14:paraId="70FD2248" w14:textId="77777777" w:rsidTr="00E86655">
        <w:trPr>
          <w:trHeight w:val="160"/>
        </w:trPr>
        <w:tc>
          <w:tcPr>
            <w:tcW w:w="270" w:type="pct"/>
            <w:tcBorders>
              <w:top w:val="nil"/>
              <w:left w:val="single" w:sz="4" w:space="0" w:color="auto"/>
              <w:bottom w:val="single" w:sz="4" w:space="0" w:color="auto"/>
              <w:right w:val="single" w:sz="4" w:space="0" w:color="auto"/>
            </w:tcBorders>
            <w:shd w:val="clear" w:color="auto" w:fill="auto"/>
            <w:vAlign w:val="center"/>
          </w:tcPr>
          <w:p w14:paraId="378F7F6B" w14:textId="77777777" w:rsidR="00E86655" w:rsidRPr="003B6E1B" w:rsidRDefault="00E86655" w:rsidP="00177809">
            <w:pPr>
              <w:widowControl/>
              <w:spacing w:line="240" w:lineRule="auto"/>
              <w:ind w:firstLine="0"/>
              <w:jc w:val="center"/>
              <w:rPr>
                <w:rFonts w:eastAsia="Times New Roman"/>
                <w:sz w:val="20"/>
                <w:szCs w:val="20"/>
                <w:lang w:val="ru-RU" w:eastAsia="ru-RU"/>
              </w:rPr>
            </w:pPr>
            <w:r w:rsidRPr="00455321">
              <w:rPr>
                <w:rFonts w:eastAsia="Times New Roman"/>
                <w:sz w:val="20"/>
                <w:szCs w:val="20"/>
                <w:lang w:val="ru-RU" w:eastAsia="ru-RU"/>
              </w:rPr>
              <w:t>1.2</w:t>
            </w:r>
          </w:p>
        </w:tc>
        <w:tc>
          <w:tcPr>
            <w:tcW w:w="614" w:type="pct"/>
            <w:tcBorders>
              <w:top w:val="nil"/>
              <w:left w:val="nil"/>
              <w:bottom w:val="single" w:sz="4" w:space="0" w:color="auto"/>
              <w:right w:val="single" w:sz="4" w:space="0" w:color="auto"/>
            </w:tcBorders>
            <w:shd w:val="clear" w:color="auto" w:fill="auto"/>
            <w:vAlign w:val="center"/>
            <w:hideMark/>
          </w:tcPr>
          <w:p w14:paraId="17180F4E"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p>
        </w:tc>
        <w:tc>
          <w:tcPr>
            <w:tcW w:w="537" w:type="pct"/>
            <w:tcBorders>
              <w:top w:val="nil"/>
              <w:left w:val="nil"/>
              <w:bottom w:val="single" w:sz="4" w:space="0" w:color="auto"/>
              <w:right w:val="single" w:sz="4" w:space="0" w:color="auto"/>
            </w:tcBorders>
            <w:shd w:val="clear" w:color="auto" w:fill="auto"/>
            <w:vAlign w:val="center"/>
            <w:hideMark/>
          </w:tcPr>
          <w:p w14:paraId="110FD83D"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p>
        </w:tc>
        <w:tc>
          <w:tcPr>
            <w:tcW w:w="649" w:type="pct"/>
            <w:tcBorders>
              <w:top w:val="nil"/>
              <w:left w:val="nil"/>
              <w:bottom w:val="single" w:sz="4" w:space="0" w:color="auto"/>
              <w:right w:val="single" w:sz="4" w:space="0" w:color="auto"/>
            </w:tcBorders>
            <w:shd w:val="clear" w:color="auto" w:fill="auto"/>
            <w:vAlign w:val="center"/>
            <w:hideMark/>
          </w:tcPr>
          <w:p w14:paraId="27E758C7"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p>
        </w:tc>
        <w:tc>
          <w:tcPr>
            <w:tcW w:w="831" w:type="pct"/>
            <w:tcBorders>
              <w:top w:val="nil"/>
              <w:left w:val="nil"/>
              <w:bottom w:val="single" w:sz="4" w:space="0" w:color="auto"/>
              <w:right w:val="single" w:sz="4" w:space="0" w:color="auto"/>
            </w:tcBorders>
            <w:shd w:val="clear" w:color="auto" w:fill="auto"/>
            <w:vAlign w:val="center"/>
            <w:hideMark/>
          </w:tcPr>
          <w:p w14:paraId="7145A21B"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p>
        </w:tc>
        <w:tc>
          <w:tcPr>
            <w:tcW w:w="1437" w:type="pct"/>
            <w:tcBorders>
              <w:top w:val="nil"/>
              <w:left w:val="nil"/>
              <w:bottom w:val="single" w:sz="4" w:space="0" w:color="auto"/>
              <w:right w:val="single" w:sz="4" w:space="0" w:color="auto"/>
            </w:tcBorders>
            <w:shd w:val="clear" w:color="auto" w:fill="auto"/>
            <w:vAlign w:val="center"/>
            <w:hideMark/>
          </w:tcPr>
          <w:p w14:paraId="1768E185"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r w:rsidRPr="00455321">
              <w:rPr>
                <w:rFonts w:eastAsia="Times New Roman"/>
                <w:color w:val="000000"/>
                <w:sz w:val="20"/>
                <w:szCs w:val="20"/>
                <w:lang w:val="ru-RU" w:eastAsia="ru-RU"/>
              </w:rPr>
              <w:t>СМР</w:t>
            </w:r>
          </w:p>
        </w:tc>
        <w:tc>
          <w:tcPr>
            <w:tcW w:w="661" w:type="pct"/>
            <w:tcBorders>
              <w:top w:val="nil"/>
              <w:left w:val="nil"/>
              <w:bottom w:val="single" w:sz="4" w:space="0" w:color="auto"/>
              <w:right w:val="single" w:sz="4" w:space="0" w:color="auto"/>
            </w:tcBorders>
            <w:shd w:val="clear" w:color="auto" w:fill="auto"/>
            <w:vAlign w:val="center"/>
            <w:hideMark/>
          </w:tcPr>
          <w:p w14:paraId="2DA05A99"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r w:rsidRPr="003B6E1B">
              <w:rPr>
                <w:rFonts w:eastAsia="Times New Roman"/>
                <w:color w:val="000000"/>
                <w:sz w:val="20"/>
                <w:szCs w:val="20"/>
                <w:lang w:val="ru-RU" w:eastAsia="ru-RU"/>
              </w:rPr>
              <w:t>2021</w:t>
            </w:r>
          </w:p>
        </w:tc>
      </w:tr>
      <w:tr w:rsidR="00E86655" w:rsidRPr="003B6E1B" w14:paraId="0BA6272E" w14:textId="77777777" w:rsidTr="00E86655">
        <w:trPr>
          <w:trHeight w:val="929"/>
        </w:trPr>
        <w:tc>
          <w:tcPr>
            <w:tcW w:w="270" w:type="pct"/>
            <w:tcBorders>
              <w:top w:val="nil"/>
              <w:left w:val="single" w:sz="4" w:space="0" w:color="auto"/>
              <w:bottom w:val="single" w:sz="4" w:space="0" w:color="auto"/>
              <w:right w:val="single" w:sz="4" w:space="0" w:color="auto"/>
            </w:tcBorders>
            <w:shd w:val="clear" w:color="auto" w:fill="auto"/>
            <w:vAlign w:val="center"/>
          </w:tcPr>
          <w:p w14:paraId="3A1922A3" w14:textId="77777777" w:rsidR="00E86655" w:rsidRPr="003B6E1B" w:rsidRDefault="00E86655" w:rsidP="00177809">
            <w:pPr>
              <w:widowControl/>
              <w:spacing w:line="240" w:lineRule="auto"/>
              <w:ind w:firstLine="0"/>
              <w:jc w:val="center"/>
              <w:rPr>
                <w:rFonts w:eastAsia="Times New Roman"/>
                <w:sz w:val="20"/>
                <w:szCs w:val="20"/>
                <w:lang w:val="ru-RU" w:eastAsia="ru-RU"/>
              </w:rPr>
            </w:pPr>
            <w:r w:rsidRPr="00455321">
              <w:rPr>
                <w:rFonts w:eastAsia="Times New Roman"/>
                <w:sz w:val="20"/>
                <w:szCs w:val="20"/>
                <w:lang w:val="ru-RU" w:eastAsia="ru-RU"/>
              </w:rPr>
              <w:t>2</w:t>
            </w:r>
          </w:p>
        </w:tc>
        <w:tc>
          <w:tcPr>
            <w:tcW w:w="614" w:type="pct"/>
            <w:tcBorders>
              <w:top w:val="nil"/>
              <w:left w:val="nil"/>
              <w:bottom w:val="single" w:sz="4" w:space="0" w:color="auto"/>
              <w:right w:val="single" w:sz="4" w:space="0" w:color="auto"/>
            </w:tcBorders>
            <w:shd w:val="clear" w:color="auto" w:fill="auto"/>
            <w:vAlign w:val="center"/>
            <w:hideMark/>
          </w:tcPr>
          <w:p w14:paraId="71529211"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r w:rsidRPr="003B6E1B">
              <w:rPr>
                <w:rFonts w:eastAsia="Times New Roman"/>
                <w:color w:val="000000"/>
                <w:sz w:val="20"/>
                <w:szCs w:val="20"/>
                <w:lang w:val="ru-RU" w:eastAsia="ru-RU"/>
              </w:rPr>
              <w:t>Открытая ГВС</w:t>
            </w:r>
          </w:p>
        </w:tc>
        <w:tc>
          <w:tcPr>
            <w:tcW w:w="537" w:type="pct"/>
            <w:tcBorders>
              <w:top w:val="nil"/>
              <w:left w:val="nil"/>
              <w:bottom w:val="single" w:sz="4" w:space="0" w:color="auto"/>
              <w:right w:val="single" w:sz="4" w:space="0" w:color="auto"/>
            </w:tcBorders>
            <w:shd w:val="clear" w:color="auto" w:fill="auto"/>
            <w:vAlign w:val="center"/>
            <w:hideMark/>
          </w:tcPr>
          <w:p w14:paraId="07BA81A0"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r w:rsidRPr="003B6E1B">
              <w:rPr>
                <w:rFonts w:eastAsia="Times New Roman"/>
                <w:color w:val="000000"/>
                <w:sz w:val="20"/>
                <w:szCs w:val="20"/>
                <w:lang w:val="ru-RU" w:eastAsia="ru-RU"/>
              </w:rPr>
              <w:t>Группа 1</w:t>
            </w:r>
          </w:p>
        </w:tc>
        <w:tc>
          <w:tcPr>
            <w:tcW w:w="649" w:type="pct"/>
            <w:tcBorders>
              <w:top w:val="nil"/>
              <w:left w:val="nil"/>
              <w:bottom w:val="single" w:sz="4" w:space="0" w:color="auto"/>
              <w:right w:val="single" w:sz="4" w:space="0" w:color="auto"/>
            </w:tcBorders>
            <w:shd w:val="clear" w:color="auto" w:fill="auto"/>
            <w:vAlign w:val="center"/>
            <w:hideMark/>
          </w:tcPr>
          <w:p w14:paraId="190B9CE3"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r w:rsidRPr="003B6E1B">
              <w:rPr>
                <w:rFonts w:eastAsia="Times New Roman"/>
                <w:color w:val="000000"/>
                <w:sz w:val="20"/>
                <w:szCs w:val="20"/>
                <w:lang w:val="ru-RU" w:eastAsia="ru-RU"/>
              </w:rPr>
              <w:t>Потребители</w:t>
            </w:r>
          </w:p>
        </w:tc>
        <w:tc>
          <w:tcPr>
            <w:tcW w:w="831" w:type="pct"/>
            <w:tcBorders>
              <w:top w:val="nil"/>
              <w:left w:val="nil"/>
              <w:bottom w:val="single" w:sz="4" w:space="0" w:color="auto"/>
              <w:right w:val="single" w:sz="4" w:space="0" w:color="auto"/>
            </w:tcBorders>
            <w:shd w:val="clear" w:color="auto" w:fill="auto"/>
            <w:vAlign w:val="center"/>
            <w:hideMark/>
          </w:tcPr>
          <w:p w14:paraId="6D8E680F"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r w:rsidRPr="003B6E1B">
              <w:rPr>
                <w:rFonts w:eastAsia="Times New Roman"/>
                <w:color w:val="000000"/>
                <w:sz w:val="20"/>
                <w:szCs w:val="20"/>
                <w:lang w:val="ru-RU" w:eastAsia="ru-RU"/>
              </w:rPr>
              <w:t>г. Усть-Кут</w:t>
            </w:r>
          </w:p>
        </w:tc>
        <w:tc>
          <w:tcPr>
            <w:tcW w:w="1437" w:type="pct"/>
            <w:tcBorders>
              <w:top w:val="nil"/>
              <w:left w:val="nil"/>
              <w:bottom w:val="single" w:sz="4" w:space="0" w:color="auto"/>
              <w:right w:val="single" w:sz="4" w:space="0" w:color="auto"/>
            </w:tcBorders>
            <w:shd w:val="clear" w:color="auto" w:fill="auto"/>
            <w:vAlign w:val="center"/>
            <w:hideMark/>
          </w:tcPr>
          <w:p w14:paraId="0B3AFF1D"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r w:rsidRPr="003B6E1B">
              <w:rPr>
                <w:rFonts w:eastAsia="Times New Roman"/>
                <w:color w:val="000000"/>
                <w:sz w:val="20"/>
                <w:szCs w:val="20"/>
                <w:lang w:val="ru-RU" w:eastAsia="ru-RU"/>
              </w:rPr>
              <w:t>Строительство и индивидуальных тепловых пунктов (652 шт.) для перевода потребителей тепловой энергии с открытой схемы теплоснабжения на закрытую схему. Установка пластинчатых теплообменников в подвалах потребителей тепловой энергии</w:t>
            </w:r>
          </w:p>
        </w:tc>
        <w:tc>
          <w:tcPr>
            <w:tcW w:w="661" w:type="pct"/>
            <w:tcBorders>
              <w:top w:val="nil"/>
              <w:left w:val="nil"/>
              <w:bottom w:val="single" w:sz="4" w:space="0" w:color="auto"/>
              <w:right w:val="single" w:sz="4" w:space="0" w:color="auto"/>
            </w:tcBorders>
            <w:shd w:val="clear" w:color="auto" w:fill="auto"/>
            <w:vAlign w:val="center"/>
            <w:hideMark/>
          </w:tcPr>
          <w:p w14:paraId="7159B228"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r w:rsidRPr="003B6E1B">
              <w:rPr>
                <w:rFonts w:eastAsia="Times New Roman"/>
                <w:color w:val="000000"/>
                <w:sz w:val="20"/>
                <w:szCs w:val="20"/>
                <w:lang w:val="ru-RU" w:eastAsia="ru-RU"/>
              </w:rPr>
              <w:t>2021</w:t>
            </w:r>
          </w:p>
        </w:tc>
      </w:tr>
      <w:tr w:rsidR="00E86655" w:rsidRPr="003B6E1B" w14:paraId="64FBF250" w14:textId="77777777" w:rsidTr="00E86655">
        <w:trPr>
          <w:trHeight w:val="160"/>
        </w:trPr>
        <w:tc>
          <w:tcPr>
            <w:tcW w:w="270" w:type="pct"/>
            <w:tcBorders>
              <w:top w:val="nil"/>
              <w:left w:val="single" w:sz="4" w:space="0" w:color="auto"/>
              <w:bottom w:val="single" w:sz="4" w:space="0" w:color="auto"/>
              <w:right w:val="single" w:sz="4" w:space="0" w:color="auto"/>
            </w:tcBorders>
            <w:shd w:val="clear" w:color="auto" w:fill="auto"/>
            <w:vAlign w:val="center"/>
          </w:tcPr>
          <w:p w14:paraId="0039BAA6" w14:textId="77777777" w:rsidR="00E86655" w:rsidRPr="003B6E1B" w:rsidRDefault="00E86655" w:rsidP="00177809">
            <w:pPr>
              <w:widowControl/>
              <w:spacing w:line="240" w:lineRule="auto"/>
              <w:ind w:firstLine="0"/>
              <w:jc w:val="center"/>
              <w:rPr>
                <w:rFonts w:eastAsia="Times New Roman"/>
                <w:sz w:val="20"/>
                <w:szCs w:val="20"/>
                <w:lang w:val="ru-RU" w:eastAsia="ru-RU"/>
              </w:rPr>
            </w:pPr>
            <w:r w:rsidRPr="00455321">
              <w:rPr>
                <w:rFonts w:eastAsia="Times New Roman"/>
                <w:sz w:val="20"/>
                <w:szCs w:val="20"/>
                <w:lang w:val="ru-RU" w:eastAsia="ru-RU"/>
              </w:rPr>
              <w:t>2.1</w:t>
            </w:r>
          </w:p>
        </w:tc>
        <w:tc>
          <w:tcPr>
            <w:tcW w:w="614" w:type="pct"/>
            <w:tcBorders>
              <w:top w:val="nil"/>
              <w:left w:val="nil"/>
              <w:bottom w:val="single" w:sz="4" w:space="0" w:color="auto"/>
              <w:right w:val="single" w:sz="4" w:space="0" w:color="auto"/>
            </w:tcBorders>
            <w:shd w:val="clear" w:color="auto" w:fill="auto"/>
            <w:vAlign w:val="center"/>
            <w:hideMark/>
          </w:tcPr>
          <w:p w14:paraId="41BA28DA"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p>
        </w:tc>
        <w:tc>
          <w:tcPr>
            <w:tcW w:w="537" w:type="pct"/>
            <w:tcBorders>
              <w:top w:val="nil"/>
              <w:left w:val="nil"/>
              <w:bottom w:val="single" w:sz="4" w:space="0" w:color="auto"/>
              <w:right w:val="single" w:sz="4" w:space="0" w:color="auto"/>
            </w:tcBorders>
            <w:shd w:val="clear" w:color="auto" w:fill="auto"/>
            <w:vAlign w:val="center"/>
            <w:hideMark/>
          </w:tcPr>
          <w:p w14:paraId="1DBE1608"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p>
        </w:tc>
        <w:tc>
          <w:tcPr>
            <w:tcW w:w="649" w:type="pct"/>
            <w:tcBorders>
              <w:top w:val="nil"/>
              <w:left w:val="nil"/>
              <w:bottom w:val="single" w:sz="4" w:space="0" w:color="auto"/>
              <w:right w:val="single" w:sz="4" w:space="0" w:color="auto"/>
            </w:tcBorders>
            <w:shd w:val="clear" w:color="auto" w:fill="auto"/>
            <w:vAlign w:val="center"/>
            <w:hideMark/>
          </w:tcPr>
          <w:p w14:paraId="205FE2D0"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p>
        </w:tc>
        <w:tc>
          <w:tcPr>
            <w:tcW w:w="831" w:type="pct"/>
            <w:tcBorders>
              <w:top w:val="nil"/>
              <w:left w:val="nil"/>
              <w:bottom w:val="single" w:sz="4" w:space="0" w:color="auto"/>
              <w:right w:val="single" w:sz="4" w:space="0" w:color="auto"/>
            </w:tcBorders>
            <w:shd w:val="clear" w:color="auto" w:fill="auto"/>
            <w:vAlign w:val="center"/>
            <w:hideMark/>
          </w:tcPr>
          <w:p w14:paraId="198CF7FE"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p>
        </w:tc>
        <w:tc>
          <w:tcPr>
            <w:tcW w:w="1437" w:type="pct"/>
            <w:tcBorders>
              <w:top w:val="nil"/>
              <w:left w:val="nil"/>
              <w:bottom w:val="single" w:sz="4" w:space="0" w:color="auto"/>
              <w:right w:val="single" w:sz="4" w:space="0" w:color="auto"/>
            </w:tcBorders>
            <w:shd w:val="clear" w:color="auto" w:fill="auto"/>
            <w:vAlign w:val="center"/>
            <w:hideMark/>
          </w:tcPr>
          <w:p w14:paraId="5012881D"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r w:rsidRPr="003B6E1B">
              <w:rPr>
                <w:rFonts w:eastAsia="Times New Roman"/>
                <w:color w:val="000000"/>
                <w:sz w:val="20"/>
                <w:szCs w:val="20"/>
                <w:lang w:val="ru-RU" w:eastAsia="ru-RU"/>
              </w:rPr>
              <w:t>Проектные работы</w:t>
            </w:r>
          </w:p>
        </w:tc>
        <w:tc>
          <w:tcPr>
            <w:tcW w:w="661" w:type="pct"/>
            <w:tcBorders>
              <w:top w:val="nil"/>
              <w:left w:val="nil"/>
              <w:bottom w:val="single" w:sz="4" w:space="0" w:color="auto"/>
              <w:right w:val="single" w:sz="4" w:space="0" w:color="auto"/>
            </w:tcBorders>
            <w:shd w:val="clear" w:color="auto" w:fill="auto"/>
            <w:vAlign w:val="center"/>
            <w:hideMark/>
          </w:tcPr>
          <w:p w14:paraId="71FCAD41"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r w:rsidRPr="003B6E1B">
              <w:rPr>
                <w:rFonts w:eastAsia="Times New Roman"/>
                <w:color w:val="000000"/>
                <w:sz w:val="20"/>
                <w:szCs w:val="20"/>
                <w:lang w:val="ru-RU" w:eastAsia="ru-RU"/>
              </w:rPr>
              <w:t>2021</w:t>
            </w:r>
          </w:p>
        </w:tc>
      </w:tr>
      <w:tr w:rsidR="00E86655" w:rsidRPr="003B6E1B" w14:paraId="55C857A3" w14:textId="77777777" w:rsidTr="00E86655">
        <w:trPr>
          <w:trHeight w:val="160"/>
        </w:trPr>
        <w:tc>
          <w:tcPr>
            <w:tcW w:w="270" w:type="pct"/>
            <w:tcBorders>
              <w:top w:val="nil"/>
              <w:left w:val="single" w:sz="4" w:space="0" w:color="auto"/>
              <w:bottom w:val="single" w:sz="4" w:space="0" w:color="auto"/>
              <w:right w:val="single" w:sz="4" w:space="0" w:color="auto"/>
            </w:tcBorders>
            <w:shd w:val="clear" w:color="auto" w:fill="auto"/>
            <w:vAlign w:val="center"/>
          </w:tcPr>
          <w:p w14:paraId="308BCBFE" w14:textId="77777777" w:rsidR="00E86655" w:rsidRPr="003B6E1B" w:rsidRDefault="00E86655" w:rsidP="00177809">
            <w:pPr>
              <w:widowControl/>
              <w:spacing w:line="240" w:lineRule="auto"/>
              <w:ind w:firstLine="0"/>
              <w:jc w:val="center"/>
              <w:rPr>
                <w:rFonts w:eastAsia="Times New Roman"/>
                <w:sz w:val="20"/>
                <w:szCs w:val="20"/>
                <w:lang w:val="ru-RU" w:eastAsia="ru-RU"/>
              </w:rPr>
            </w:pPr>
            <w:r w:rsidRPr="00455321">
              <w:rPr>
                <w:rFonts w:eastAsia="Times New Roman"/>
                <w:sz w:val="20"/>
                <w:szCs w:val="20"/>
                <w:lang w:val="ru-RU" w:eastAsia="ru-RU"/>
              </w:rPr>
              <w:t>2.2</w:t>
            </w:r>
          </w:p>
        </w:tc>
        <w:tc>
          <w:tcPr>
            <w:tcW w:w="614" w:type="pct"/>
            <w:tcBorders>
              <w:top w:val="nil"/>
              <w:left w:val="nil"/>
              <w:bottom w:val="single" w:sz="4" w:space="0" w:color="auto"/>
              <w:right w:val="single" w:sz="4" w:space="0" w:color="auto"/>
            </w:tcBorders>
            <w:shd w:val="clear" w:color="auto" w:fill="auto"/>
            <w:vAlign w:val="center"/>
            <w:hideMark/>
          </w:tcPr>
          <w:p w14:paraId="7E1D9C72"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p>
        </w:tc>
        <w:tc>
          <w:tcPr>
            <w:tcW w:w="537" w:type="pct"/>
            <w:tcBorders>
              <w:top w:val="nil"/>
              <w:left w:val="nil"/>
              <w:bottom w:val="single" w:sz="4" w:space="0" w:color="auto"/>
              <w:right w:val="single" w:sz="4" w:space="0" w:color="auto"/>
            </w:tcBorders>
            <w:shd w:val="clear" w:color="auto" w:fill="auto"/>
            <w:vAlign w:val="center"/>
          </w:tcPr>
          <w:p w14:paraId="5107C510"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p>
        </w:tc>
        <w:tc>
          <w:tcPr>
            <w:tcW w:w="649" w:type="pct"/>
            <w:tcBorders>
              <w:top w:val="nil"/>
              <w:left w:val="nil"/>
              <w:bottom w:val="single" w:sz="4" w:space="0" w:color="auto"/>
              <w:right w:val="single" w:sz="4" w:space="0" w:color="auto"/>
            </w:tcBorders>
            <w:shd w:val="clear" w:color="auto" w:fill="auto"/>
            <w:vAlign w:val="center"/>
            <w:hideMark/>
          </w:tcPr>
          <w:p w14:paraId="321FD633"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p>
        </w:tc>
        <w:tc>
          <w:tcPr>
            <w:tcW w:w="831" w:type="pct"/>
            <w:tcBorders>
              <w:top w:val="nil"/>
              <w:left w:val="nil"/>
              <w:bottom w:val="single" w:sz="4" w:space="0" w:color="auto"/>
              <w:right w:val="single" w:sz="4" w:space="0" w:color="auto"/>
            </w:tcBorders>
            <w:shd w:val="clear" w:color="auto" w:fill="auto"/>
            <w:vAlign w:val="center"/>
            <w:hideMark/>
          </w:tcPr>
          <w:p w14:paraId="0A691EC6"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p>
        </w:tc>
        <w:tc>
          <w:tcPr>
            <w:tcW w:w="1437" w:type="pct"/>
            <w:tcBorders>
              <w:top w:val="nil"/>
              <w:left w:val="nil"/>
              <w:bottom w:val="single" w:sz="4" w:space="0" w:color="auto"/>
              <w:right w:val="single" w:sz="4" w:space="0" w:color="auto"/>
            </w:tcBorders>
            <w:shd w:val="clear" w:color="auto" w:fill="auto"/>
            <w:vAlign w:val="center"/>
            <w:hideMark/>
          </w:tcPr>
          <w:p w14:paraId="7DCE46E7"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r w:rsidRPr="00455321">
              <w:rPr>
                <w:rFonts w:eastAsia="Times New Roman"/>
                <w:color w:val="000000"/>
                <w:sz w:val="20"/>
                <w:szCs w:val="20"/>
                <w:lang w:val="ru-RU" w:eastAsia="ru-RU"/>
              </w:rPr>
              <w:t>СМР</w:t>
            </w:r>
          </w:p>
        </w:tc>
        <w:tc>
          <w:tcPr>
            <w:tcW w:w="661" w:type="pct"/>
            <w:tcBorders>
              <w:top w:val="nil"/>
              <w:left w:val="nil"/>
              <w:bottom w:val="single" w:sz="4" w:space="0" w:color="auto"/>
              <w:right w:val="single" w:sz="4" w:space="0" w:color="auto"/>
            </w:tcBorders>
            <w:shd w:val="clear" w:color="auto" w:fill="auto"/>
            <w:vAlign w:val="center"/>
            <w:hideMark/>
          </w:tcPr>
          <w:p w14:paraId="6D82F5DD"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r w:rsidRPr="003B6E1B">
              <w:rPr>
                <w:rFonts w:eastAsia="Times New Roman"/>
                <w:color w:val="000000"/>
                <w:sz w:val="20"/>
                <w:szCs w:val="20"/>
                <w:lang w:val="ru-RU" w:eastAsia="ru-RU"/>
              </w:rPr>
              <w:t>2021</w:t>
            </w:r>
          </w:p>
        </w:tc>
      </w:tr>
    </w:tbl>
    <w:p w14:paraId="0974BABF" w14:textId="5E2CE024" w:rsidR="00455321" w:rsidRDefault="00455321" w:rsidP="00455321">
      <w:pPr>
        <w:rPr>
          <w:lang w:val="ru-RU"/>
        </w:rPr>
      </w:pPr>
    </w:p>
    <w:p w14:paraId="2A91516F" w14:textId="77777777" w:rsidR="00455321" w:rsidRDefault="00455321" w:rsidP="00455321">
      <w:pPr>
        <w:rPr>
          <w:lang w:val="ru-RU"/>
        </w:rPr>
        <w:sectPr w:rsidR="00455321" w:rsidSect="00455321">
          <w:pgSz w:w="16838" w:h="11906" w:orient="landscape" w:code="9"/>
          <w:pgMar w:top="1134" w:right="1134" w:bottom="851" w:left="79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D532321" w14:textId="0360CE94" w:rsidR="00095C3A" w:rsidRPr="00C51CD9" w:rsidRDefault="0018771B" w:rsidP="0018771B">
      <w:pPr>
        <w:pStyle w:val="1"/>
        <w:numPr>
          <w:ilvl w:val="0"/>
          <w:numId w:val="0"/>
        </w:numPr>
        <w:rPr>
          <w:lang w:val="ru-RU"/>
        </w:rPr>
      </w:pPr>
      <w:bookmarkStart w:id="35" w:name="_Toc535934811"/>
      <w:bookmarkStart w:id="36" w:name="_Toc5031169"/>
      <w:bookmarkStart w:id="37" w:name="_Toc39230706"/>
      <w:r>
        <w:rPr>
          <w:lang w:val="ru-RU"/>
        </w:rPr>
        <w:lastRenderedPageBreak/>
        <w:t xml:space="preserve">Раздел </w:t>
      </w:r>
      <w:r w:rsidR="00CB18B8">
        <w:rPr>
          <w:lang w:val="ru-RU"/>
        </w:rPr>
        <w:t>4</w:t>
      </w:r>
      <w:r>
        <w:rPr>
          <w:lang w:val="ru-RU"/>
        </w:rPr>
        <w:t xml:space="preserve">. </w:t>
      </w:r>
      <w:r w:rsidR="00095C3A" w:rsidRPr="00C51CD9">
        <w:rPr>
          <w:lang w:val="ru-RU"/>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33"/>
      <w:bookmarkEnd w:id="35"/>
      <w:bookmarkEnd w:id="36"/>
      <w:bookmarkEnd w:id="37"/>
    </w:p>
    <w:p w14:paraId="49775173" w14:textId="77777777" w:rsidR="00617D66" w:rsidRDefault="00617D66" w:rsidP="00095C3A">
      <w:pPr>
        <w:rPr>
          <w:lang w:val="ru-RU"/>
        </w:rPr>
      </w:pPr>
      <w:bookmarkStart w:id="38" w:name="_Toc532798625"/>
      <w:r>
        <w:rPr>
          <w:lang w:val="ru-RU"/>
        </w:rPr>
        <w:t xml:space="preserve">Для определения необходимых затрат были определены расходы на оборудование, монтаж и проектирование тепловых пунктов на основании базы данных абонентов и маркетинговому исследованию рынка теплообменного и теплофикационного оборудования. </w:t>
      </w:r>
    </w:p>
    <w:p w14:paraId="017C85EB" w14:textId="427CC3A3" w:rsidR="001960C6" w:rsidRPr="00FD6581" w:rsidRDefault="001960C6" w:rsidP="00095C3A">
      <w:pPr>
        <w:rPr>
          <w:lang w:val="ru-RU"/>
        </w:rPr>
      </w:pPr>
      <w:r>
        <w:rPr>
          <w:lang w:val="ru-RU"/>
        </w:rPr>
        <w:t xml:space="preserve">Для малоэтажных зданий рекомендуется рассмотреть использование параллельной схемы присоединения подогревателя ГВС, для многоэтажных – двухступенчатой смешанной либо последовательной схемы (после уточнения тепловых нагрузок на ГВС). </w:t>
      </w:r>
      <w:r w:rsidR="000A4368">
        <w:rPr>
          <w:lang w:val="ru-RU"/>
        </w:rPr>
        <w:t>Для потребителей с</w:t>
      </w:r>
      <w:r w:rsidR="000A4368" w:rsidRPr="000A4368">
        <w:rPr>
          <w:lang w:val="ru-RU"/>
        </w:rPr>
        <w:t xml:space="preserve"> максимально часовой нагрузкой до 5 кВт (0,004 Гкал/ч)</w:t>
      </w:r>
      <w:r w:rsidR="000A4368">
        <w:rPr>
          <w:lang w:val="ru-RU"/>
        </w:rPr>
        <w:t xml:space="preserve"> и менее</w:t>
      </w:r>
      <w:r w:rsidR="000A4368" w:rsidRPr="000A4368">
        <w:rPr>
          <w:lang w:val="ru-RU"/>
        </w:rPr>
        <w:t>, как правило имеющих 1- 2 водоразборные точки по согласованию с ТСО возможна установка электрического накопительного водонагревателя со средней стоимостью 7-10 тыс. рублей.</w:t>
      </w:r>
      <w:r w:rsidR="00FD6581">
        <w:rPr>
          <w:lang w:val="ru-RU"/>
        </w:rPr>
        <w:t xml:space="preserve">  Общее количество таких потребителей составляет </w:t>
      </w:r>
      <w:r w:rsidR="008E592D">
        <w:rPr>
          <w:lang w:val="ru-RU"/>
        </w:rPr>
        <w:t>106</w:t>
      </w:r>
      <w:r w:rsidR="00FD6581">
        <w:rPr>
          <w:lang w:val="ru-RU"/>
        </w:rPr>
        <w:t xml:space="preserve">. </w:t>
      </w:r>
    </w:p>
    <w:p w14:paraId="6B01F41E" w14:textId="22713E35" w:rsidR="00BF10A9" w:rsidRDefault="008514CC" w:rsidP="00095C3A">
      <w:pPr>
        <w:rPr>
          <w:lang w:val="ru-RU"/>
        </w:rPr>
      </w:pPr>
      <w:r>
        <w:rPr>
          <w:lang w:val="ru-RU"/>
        </w:rPr>
        <w:t xml:space="preserve">В таблице </w:t>
      </w:r>
      <w:r w:rsidR="008E592D">
        <w:rPr>
          <w:lang w:val="ru-RU"/>
        </w:rPr>
        <w:t>1.5</w:t>
      </w:r>
      <w:r w:rsidR="00BF10A9">
        <w:rPr>
          <w:lang w:val="ru-RU"/>
        </w:rPr>
        <w:t xml:space="preserve"> приведены суммарные затраты по источникам с потребителями, подключенными по открытой схеме горячего водоснабжения</w:t>
      </w:r>
      <w:r w:rsidR="00FD6581">
        <w:rPr>
          <w:lang w:val="ru-RU"/>
        </w:rPr>
        <w:t xml:space="preserve">. Детальные расчеты приведены в Приложении </w:t>
      </w:r>
      <w:r w:rsidR="008E592D">
        <w:rPr>
          <w:lang w:val="ru-RU"/>
        </w:rPr>
        <w:t xml:space="preserve">1. </w:t>
      </w:r>
      <w:r w:rsidR="00970670">
        <w:rPr>
          <w:lang w:val="ru-RU"/>
        </w:rPr>
        <w:t>Необходимо отметить, что данные расчеты являются предварительными и должны быть уточнены при выполнении технико-экономического обоснования и при разработке проектов закрытия для каждого потребителя.</w:t>
      </w:r>
    </w:p>
    <w:p w14:paraId="44FF0D1C" w14:textId="54F6CC5A" w:rsidR="0049471B" w:rsidRDefault="008E592D" w:rsidP="00095C3A">
      <w:pPr>
        <w:rPr>
          <w:lang w:val="ru-RU"/>
        </w:rPr>
      </w:pPr>
      <w:r>
        <w:rPr>
          <w:lang w:val="ru-RU"/>
        </w:rPr>
        <w:t>С</w:t>
      </w:r>
      <w:r w:rsidR="00937280">
        <w:rPr>
          <w:lang w:val="ru-RU"/>
        </w:rPr>
        <w:t>тоимость</w:t>
      </w:r>
      <w:r w:rsidR="0049471B">
        <w:rPr>
          <w:lang w:val="ru-RU"/>
        </w:rPr>
        <w:t xml:space="preserve"> </w:t>
      </w:r>
      <w:r w:rsidR="00937280">
        <w:rPr>
          <w:lang w:val="ru-RU"/>
        </w:rPr>
        <w:t>мероприятий по реконструкции сетей теплоснабжения</w:t>
      </w:r>
      <w:r>
        <w:rPr>
          <w:lang w:val="ru-RU"/>
        </w:rPr>
        <w:t xml:space="preserve"> по Сценарию №1 приведена в Приложении 1</w:t>
      </w:r>
      <w:r w:rsidR="0049471B">
        <w:rPr>
          <w:lang w:val="ru-RU"/>
        </w:rPr>
        <w:t>.</w:t>
      </w:r>
    </w:p>
    <w:p w14:paraId="3E62C4DB" w14:textId="23EF228F" w:rsidR="00A516DE" w:rsidRPr="0018771B" w:rsidRDefault="00A516DE" w:rsidP="00A516DE">
      <w:pPr>
        <w:pStyle w:val="a3"/>
        <w:rPr>
          <w:b/>
          <w:bCs/>
          <w:lang w:val="ru-RU"/>
        </w:rPr>
      </w:pPr>
      <w:bookmarkStart w:id="39" w:name="_Toc13745166"/>
      <w:r w:rsidRPr="0018771B">
        <w:rPr>
          <w:b/>
          <w:bCs/>
          <w:lang w:val="ru-RU"/>
        </w:rPr>
        <w:t>Таблица</w:t>
      </w:r>
      <w:r w:rsidR="000A4368" w:rsidRPr="0018771B">
        <w:rPr>
          <w:b/>
          <w:bCs/>
          <w:lang w:val="ru-RU"/>
        </w:rPr>
        <w:t xml:space="preserve"> </w:t>
      </w:r>
      <w:r w:rsidR="008E592D">
        <w:rPr>
          <w:b/>
          <w:bCs/>
          <w:lang w:val="ru-RU"/>
        </w:rPr>
        <w:t>1.5</w:t>
      </w:r>
      <w:r w:rsidRPr="0018771B">
        <w:rPr>
          <w:b/>
          <w:bCs/>
          <w:lang w:val="ru-RU"/>
        </w:rPr>
        <w:t xml:space="preserve"> –</w:t>
      </w:r>
      <w:bookmarkStart w:id="40" w:name="_Toc13745167"/>
      <w:bookmarkEnd w:id="39"/>
      <w:r w:rsidRPr="0018771B">
        <w:rPr>
          <w:b/>
          <w:bCs/>
          <w:lang w:val="ru-RU"/>
        </w:rPr>
        <w:t xml:space="preserve">– Суммарные затраты на перевод </w:t>
      </w:r>
      <w:r w:rsidR="00636619" w:rsidRPr="0018771B">
        <w:rPr>
          <w:b/>
          <w:bCs/>
          <w:lang w:val="ru-RU"/>
        </w:rPr>
        <w:t xml:space="preserve">потребителей с открытой схемой </w:t>
      </w:r>
      <w:r w:rsidRPr="0018771B">
        <w:rPr>
          <w:b/>
          <w:bCs/>
          <w:lang w:val="ru-RU"/>
        </w:rPr>
        <w:t>ГВС</w:t>
      </w:r>
      <w:r w:rsidR="00636619" w:rsidRPr="0018771B">
        <w:rPr>
          <w:b/>
          <w:bCs/>
          <w:lang w:val="ru-RU"/>
        </w:rPr>
        <w:t xml:space="preserve"> на закрытую</w:t>
      </w:r>
      <w:r w:rsidRPr="0018771B">
        <w:rPr>
          <w:b/>
          <w:bCs/>
          <w:lang w:val="ru-RU"/>
        </w:rPr>
        <w:t xml:space="preserve"> по источникам </w:t>
      </w:r>
      <w:r w:rsidR="0060586F" w:rsidRPr="0018771B">
        <w:rPr>
          <w:b/>
          <w:bCs/>
          <w:lang w:val="ru-RU"/>
        </w:rPr>
        <w:t>тепловой энергии г. Улан-Удэ</w:t>
      </w:r>
      <w:bookmarkEnd w:id="40"/>
    </w:p>
    <w:tbl>
      <w:tblPr>
        <w:tblW w:w="5000" w:type="pct"/>
        <w:tblCellMar>
          <w:left w:w="28" w:type="dxa"/>
          <w:right w:w="28" w:type="dxa"/>
        </w:tblCellMar>
        <w:tblLook w:val="04A0" w:firstRow="1" w:lastRow="0" w:firstColumn="1" w:lastColumn="0" w:noHBand="0" w:noVBand="1"/>
      </w:tblPr>
      <w:tblGrid>
        <w:gridCol w:w="380"/>
        <w:gridCol w:w="1467"/>
        <w:gridCol w:w="1281"/>
        <w:gridCol w:w="1744"/>
        <w:gridCol w:w="1233"/>
        <w:gridCol w:w="1903"/>
        <w:gridCol w:w="1903"/>
      </w:tblGrid>
      <w:tr w:rsidR="00E86655" w:rsidRPr="00455321" w14:paraId="3CA6FE42" w14:textId="77777777" w:rsidTr="00E86655">
        <w:trPr>
          <w:trHeight w:val="1215"/>
          <w:tblHeader/>
        </w:trPr>
        <w:tc>
          <w:tcPr>
            <w:tcW w:w="192" w:type="pct"/>
            <w:tcBorders>
              <w:top w:val="single" w:sz="4" w:space="0" w:color="auto"/>
              <w:left w:val="single" w:sz="4" w:space="0" w:color="auto"/>
              <w:bottom w:val="single" w:sz="4" w:space="0" w:color="auto"/>
              <w:right w:val="nil"/>
            </w:tcBorders>
            <w:shd w:val="clear" w:color="000000" w:fill="FFFFFF"/>
            <w:vAlign w:val="center"/>
            <w:hideMark/>
          </w:tcPr>
          <w:p w14:paraId="11B8EBE3" w14:textId="77777777" w:rsidR="00E86655" w:rsidRPr="003B6E1B" w:rsidRDefault="00E86655" w:rsidP="00177809">
            <w:pPr>
              <w:widowControl/>
              <w:spacing w:line="240" w:lineRule="auto"/>
              <w:ind w:firstLine="0"/>
              <w:jc w:val="center"/>
              <w:rPr>
                <w:rFonts w:eastAsia="Times New Roman"/>
                <w:b/>
                <w:bCs/>
                <w:sz w:val="20"/>
                <w:szCs w:val="20"/>
                <w:lang w:val="ru-RU" w:eastAsia="ru-RU"/>
              </w:rPr>
            </w:pPr>
            <w:bookmarkStart w:id="41" w:name="_Toc535934812"/>
            <w:bookmarkStart w:id="42" w:name="_Toc5031170"/>
            <w:r w:rsidRPr="003B6E1B">
              <w:rPr>
                <w:rFonts w:eastAsia="Times New Roman"/>
                <w:b/>
                <w:bCs/>
                <w:sz w:val="20"/>
                <w:szCs w:val="20"/>
                <w:lang w:val="ru-RU" w:eastAsia="ru-RU"/>
              </w:rPr>
              <w:t>№ п/п</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3E1870" w14:textId="77777777" w:rsidR="00E86655" w:rsidRPr="003B6E1B" w:rsidRDefault="00E86655" w:rsidP="00177809">
            <w:pPr>
              <w:widowControl/>
              <w:spacing w:line="240" w:lineRule="auto"/>
              <w:ind w:firstLine="0"/>
              <w:jc w:val="center"/>
              <w:rPr>
                <w:rFonts w:eastAsia="Times New Roman"/>
                <w:b/>
                <w:bCs/>
                <w:color w:val="000000"/>
                <w:sz w:val="20"/>
                <w:szCs w:val="20"/>
                <w:lang w:val="ru-RU" w:eastAsia="ru-RU"/>
              </w:rPr>
            </w:pPr>
            <w:r w:rsidRPr="003B6E1B">
              <w:rPr>
                <w:rFonts w:eastAsia="Times New Roman"/>
                <w:b/>
                <w:bCs/>
                <w:color w:val="000000"/>
                <w:sz w:val="20"/>
                <w:szCs w:val="20"/>
                <w:lang w:val="ru-RU" w:eastAsia="ru-RU"/>
              </w:rPr>
              <w:t>Группа по типу</w:t>
            </w:r>
          </w:p>
        </w:tc>
        <w:tc>
          <w:tcPr>
            <w:tcW w:w="646" w:type="pct"/>
            <w:tcBorders>
              <w:top w:val="single" w:sz="4" w:space="0" w:color="auto"/>
              <w:left w:val="nil"/>
              <w:bottom w:val="single" w:sz="4" w:space="0" w:color="auto"/>
              <w:right w:val="single" w:sz="4" w:space="0" w:color="auto"/>
            </w:tcBorders>
            <w:shd w:val="clear" w:color="auto" w:fill="auto"/>
            <w:vAlign w:val="center"/>
            <w:hideMark/>
          </w:tcPr>
          <w:p w14:paraId="2F3C6AA3" w14:textId="77777777" w:rsidR="00E86655" w:rsidRPr="003B6E1B" w:rsidRDefault="00E86655" w:rsidP="00177809">
            <w:pPr>
              <w:widowControl/>
              <w:spacing w:line="240" w:lineRule="auto"/>
              <w:ind w:firstLine="0"/>
              <w:jc w:val="center"/>
              <w:rPr>
                <w:rFonts w:eastAsia="Times New Roman"/>
                <w:b/>
                <w:bCs/>
                <w:color w:val="000000"/>
                <w:sz w:val="20"/>
                <w:szCs w:val="20"/>
                <w:lang w:val="ru-RU" w:eastAsia="ru-RU"/>
              </w:rPr>
            </w:pPr>
            <w:r w:rsidRPr="003B6E1B">
              <w:rPr>
                <w:rFonts w:eastAsia="Times New Roman"/>
                <w:b/>
                <w:bCs/>
                <w:color w:val="000000"/>
                <w:sz w:val="20"/>
                <w:szCs w:val="20"/>
                <w:lang w:val="ru-RU" w:eastAsia="ru-RU"/>
              </w:rPr>
              <w:t>Группа по назначению</w:t>
            </w:r>
          </w:p>
        </w:tc>
        <w:tc>
          <w:tcPr>
            <w:tcW w:w="880" w:type="pct"/>
            <w:tcBorders>
              <w:top w:val="single" w:sz="4" w:space="0" w:color="auto"/>
              <w:left w:val="nil"/>
              <w:bottom w:val="single" w:sz="4" w:space="0" w:color="auto"/>
              <w:right w:val="single" w:sz="4" w:space="0" w:color="auto"/>
            </w:tcBorders>
            <w:shd w:val="clear" w:color="000000" w:fill="FFFFFF"/>
            <w:vAlign w:val="center"/>
            <w:hideMark/>
          </w:tcPr>
          <w:p w14:paraId="7BFDA79C" w14:textId="77777777" w:rsidR="00E86655" w:rsidRPr="003B6E1B" w:rsidRDefault="00E86655" w:rsidP="00177809">
            <w:pPr>
              <w:widowControl/>
              <w:spacing w:line="240" w:lineRule="auto"/>
              <w:ind w:firstLine="0"/>
              <w:jc w:val="center"/>
              <w:rPr>
                <w:rFonts w:eastAsia="Times New Roman"/>
                <w:b/>
                <w:bCs/>
                <w:color w:val="000000"/>
                <w:sz w:val="20"/>
                <w:szCs w:val="20"/>
                <w:lang w:val="ru-RU" w:eastAsia="ru-RU"/>
              </w:rPr>
            </w:pPr>
            <w:r w:rsidRPr="003B6E1B">
              <w:rPr>
                <w:rFonts w:eastAsia="Times New Roman"/>
                <w:b/>
                <w:bCs/>
                <w:color w:val="000000"/>
                <w:sz w:val="20"/>
                <w:szCs w:val="20"/>
                <w:lang w:val="ru-RU" w:eastAsia="ru-RU"/>
              </w:rPr>
              <w:t>Наименование мероприятия</w:t>
            </w:r>
          </w:p>
        </w:tc>
        <w:tc>
          <w:tcPr>
            <w:tcW w:w="622" w:type="pct"/>
            <w:tcBorders>
              <w:top w:val="single" w:sz="4" w:space="0" w:color="auto"/>
              <w:left w:val="nil"/>
              <w:bottom w:val="single" w:sz="4" w:space="0" w:color="auto"/>
              <w:right w:val="single" w:sz="4" w:space="0" w:color="auto"/>
            </w:tcBorders>
            <w:shd w:val="clear" w:color="000000" w:fill="FFFFFF"/>
            <w:vAlign w:val="center"/>
            <w:hideMark/>
          </w:tcPr>
          <w:p w14:paraId="4D1408A7" w14:textId="77777777" w:rsidR="00E86655" w:rsidRPr="003B6E1B" w:rsidRDefault="00E86655" w:rsidP="00177809">
            <w:pPr>
              <w:widowControl/>
              <w:spacing w:line="240" w:lineRule="auto"/>
              <w:ind w:firstLine="0"/>
              <w:jc w:val="center"/>
              <w:rPr>
                <w:rFonts w:eastAsia="Times New Roman"/>
                <w:b/>
                <w:bCs/>
                <w:color w:val="000000"/>
                <w:sz w:val="20"/>
                <w:szCs w:val="20"/>
                <w:lang w:val="ru-RU" w:eastAsia="ru-RU"/>
              </w:rPr>
            </w:pPr>
            <w:r w:rsidRPr="003B6E1B">
              <w:rPr>
                <w:rFonts w:eastAsia="Times New Roman"/>
                <w:b/>
                <w:bCs/>
                <w:color w:val="000000"/>
                <w:sz w:val="20"/>
                <w:szCs w:val="20"/>
                <w:lang w:val="ru-RU" w:eastAsia="ru-RU"/>
              </w:rPr>
              <w:t>Срок реализации</w:t>
            </w:r>
          </w:p>
        </w:tc>
        <w:tc>
          <w:tcPr>
            <w:tcW w:w="960" w:type="pct"/>
            <w:tcBorders>
              <w:top w:val="single" w:sz="4" w:space="0" w:color="auto"/>
              <w:left w:val="nil"/>
              <w:bottom w:val="single" w:sz="4" w:space="0" w:color="auto"/>
              <w:right w:val="single" w:sz="4" w:space="0" w:color="auto"/>
            </w:tcBorders>
            <w:shd w:val="clear" w:color="000000" w:fill="FFFFFF"/>
            <w:vAlign w:val="center"/>
            <w:hideMark/>
          </w:tcPr>
          <w:p w14:paraId="149CC79C" w14:textId="77777777" w:rsidR="00E86655" w:rsidRPr="003B6E1B" w:rsidRDefault="00E86655" w:rsidP="00177809">
            <w:pPr>
              <w:widowControl/>
              <w:spacing w:line="240" w:lineRule="auto"/>
              <w:ind w:firstLine="0"/>
              <w:jc w:val="center"/>
              <w:rPr>
                <w:rFonts w:eastAsia="Times New Roman"/>
                <w:b/>
                <w:bCs/>
                <w:color w:val="000000"/>
                <w:sz w:val="20"/>
                <w:szCs w:val="20"/>
                <w:lang w:val="ru-RU" w:eastAsia="ru-RU"/>
              </w:rPr>
            </w:pPr>
            <w:r w:rsidRPr="003B6E1B">
              <w:rPr>
                <w:rFonts w:eastAsia="Times New Roman"/>
                <w:b/>
                <w:bCs/>
                <w:color w:val="000000"/>
                <w:sz w:val="20"/>
                <w:szCs w:val="20"/>
                <w:lang w:val="ru-RU" w:eastAsia="ru-RU"/>
              </w:rPr>
              <w:t>Ориентировочная стоимость</w:t>
            </w:r>
            <w:r>
              <w:rPr>
                <w:rFonts w:eastAsia="Times New Roman"/>
                <w:b/>
                <w:bCs/>
                <w:color w:val="000000"/>
                <w:sz w:val="20"/>
                <w:szCs w:val="20"/>
                <w:lang w:val="ru-RU" w:eastAsia="ru-RU"/>
              </w:rPr>
              <w:t xml:space="preserve"> </w:t>
            </w:r>
            <w:r w:rsidRPr="003B6E1B">
              <w:rPr>
                <w:rFonts w:eastAsia="Times New Roman"/>
                <w:b/>
                <w:bCs/>
                <w:color w:val="000000"/>
                <w:sz w:val="20"/>
                <w:szCs w:val="20"/>
                <w:lang w:val="ru-RU" w:eastAsia="ru-RU"/>
              </w:rPr>
              <w:t>в ценах 1 кв. 2019г., тыс. руб. (без учёта НДС)</w:t>
            </w:r>
          </w:p>
        </w:tc>
        <w:tc>
          <w:tcPr>
            <w:tcW w:w="960" w:type="pct"/>
            <w:tcBorders>
              <w:top w:val="single" w:sz="4" w:space="0" w:color="auto"/>
              <w:left w:val="nil"/>
              <w:bottom w:val="single" w:sz="4" w:space="0" w:color="auto"/>
              <w:right w:val="single" w:sz="4" w:space="0" w:color="auto"/>
            </w:tcBorders>
            <w:shd w:val="clear" w:color="000000" w:fill="FFFFFF"/>
            <w:vAlign w:val="center"/>
          </w:tcPr>
          <w:p w14:paraId="5DA27673" w14:textId="77777777" w:rsidR="00E86655" w:rsidRPr="003B6E1B" w:rsidRDefault="00E86655" w:rsidP="00177809">
            <w:pPr>
              <w:widowControl/>
              <w:spacing w:line="240" w:lineRule="auto"/>
              <w:ind w:firstLine="0"/>
              <w:jc w:val="center"/>
              <w:rPr>
                <w:rFonts w:eastAsia="Times New Roman"/>
                <w:b/>
                <w:bCs/>
                <w:color w:val="000000"/>
                <w:sz w:val="20"/>
                <w:szCs w:val="20"/>
                <w:lang w:val="ru-RU" w:eastAsia="ru-RU"/>
              </w:rPr>
            </w:pPr>
            <w:r w:rsidRPr="003B6E1B">
              <w:rPr>
                <w:rFonts w:eastAsia="Times New Roman"/>
                <w:b/>
                <w:bCs/>
                <w:color w:val="000000"/>
                <w:sz w:val="20"/>
                <w:szCs w:val="20"/>
                <w:lang w:val="ru-RU" w:eastAsia="ru-RU"/>
              </w:rPr>
              <w:t>Ориентировочная стоимость</w:t>
            </w:r>
            <w:r>
              <w:rPr>
                <w:rFonts w:eastAsia="Times New Roman"/>
                <w:b/>
                <w:bCs/>
                <w:color w:val="000000"/>
                <w:sz w:val="20"/>
                <w:szCs w:val="20"/>
                <w:lang w:val="ru-RU" w:eastAsia="ru-RU"/>
              </w:rPr>
              <w:t xml:space="preserve"> </w:t>
            </w:r>
            <w:r w:rsidRPr="003B6E1B">
              <w:rPr>
                <w:rFonts w:eastAsia="Times New Roman"/>
                <w:b/>
                <w:bCs/>
                <w:color w:val="000000"/>
                <w:sz w:val="20"/>
                <w:szCs w:val="20"/>
                <w:lang w:val="ru-RU" w:eastAsia="ru-RU"/>
              </w:rPr>
              <w:t xml:space="preserve">в ценах </w:t>
            </w:r>
            <w:r>
              <w:rPr>
                <w:rFonts w:eastAsia="Times New Roman"/>
                <w:b/>
                <w:bCs/>
                <w:color w:val="000000"/>
                <w:sz w:val="20"/>
                <w:szCs w:val="20"/>
                <w:lang w:val="ru-RU" w:eastAsia="ru-RU"/>
              </w:rPr>
              <w:t>2021 г</w:t>
            </w:r>
            <w:r w:rsidRPr="003B6E1B">
              <w:rPr>
                <w:rFonts w:eastAsia="Times New Roman"/>
                <w:b/>
                <w:bCs/>
                <w:color w:val="000000"/>
                <w:sz w:val="20"/>
                <w:szCs w:val="20"/>
                <w:lang w:val="ru-RU" w:eastAsia="ru-RU"/>
              </w:rPr>
              <w:t>., тыс. руб. (без учёта НДС)</w:t>
            </w:r>
          </w:p>
        </w:tc>
      </w:tr>
      <w:tr w:rsidR="00E86655" w:rsidRPr="003B6E1B" w14:paraId="56CD0C02" w14:textId="77777777" w:rsidTr="00E86655">
        <w:trPr>
          <w:trHeight w:val="990"/>
        </w:trPr>
        <w:tc>
          <w:tcPr>
            <w:tcW w:w="192" w:type="pct"/>
            <w:tcBorders>
              <w:top w:val="nil"/>
              <w:left w:val="single" w:sz="4" w:space="0" w:color="auto"/>
              <w:bottom w:val="single" w:sz="4" w:space="0" w:color="auto"/>
              <w:right w:val="single" w:sz="4" w:space="0" w:color="auto"/>
            </w:tcBorders>
            <w:shd w:val="clear" w:color="auto" w:fill="auto"/>
            <w:vAlign w:val="center"/>
          </w:tcPr>
          <w:p w14:paraId="6D74F3B4" w14:textId="77777777" w:rsidR="00E86655" w:rsidRPr="003B6E1B" w:rsidRDefault="00E86655" w:rsidP="00177809">
            <w:pPr>
              <w:widowControl/>
              <w:spacing w:line="240" w:lineRule="auto"/>
              <w:ind w:firstLine="0"/>
              <w:jc w:val="center"/>
              <w:rPr>
                <w:rFonts w:eastAsia="Times New Roman"/>
                <w:sz w:val="20"/>
                <w:szCs w:val="20"/>
                <w:lang w:val="ru-RU" w:eastAsia="ru-RU"/>
              </w:rPr>
            </w:pPr>
            <w:r w:rsidRPr="00455321">
              <w:rPr>
                <w:rFonts w:eastAsia="Times New Roman"/>
                <w:sz w:val="20"/>
                <w:szCs w:val="20"/>
                <w:lang w:val="ru-RU" w:eastAsia="ru-RU"/>
              </w:rPr>
              <w:t>1</w:t>
            </w:r>
          </w:p>
        </w:tc>
        <w:tc>
          <w:tcPr>
            <w:tcW w:w="740" w:type="pct"/>
            <w:tcBorders>
              <w:top w:val="nil"/>
              <w:left w:val="nil"/>
              <w:bottom w:val="nil"/>
              <w:right w:val="nil"/>
            </w:tcBorders>
            <w:shd w:val="clear" w:color="auto" w:fill="auto"/>
            <w:noWrap/>
            <w:vAlign w:val="center"/>
            <w:hideMark/>
          </w:tcPr>
          <w:p w14:paraId="3AB63667"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r w:rsidRPr="003B6E1B">
              <w:rPr>
                <w:rFonts w:eastAsia="Times New Roman"/>
                <w:color w:val="000000"/>
                <w:sz w:val="20"/>
                <w:szCs w:val="20"/>
                <w:lang w:val="ru-RU" w:eastAsia="ru-RU"/>
              </w:rPr>
              <w:t>Открытая ГВС</w:t>
            </w:r>
          </w:p>
        </w:tc>
        <w:tc>
          <w:tcPr>
            <w:tcW w:w="646" w:type="pct"/>
            <w:tcBorders>
              <w:top w:val="nil"/>
              <w:left w:val="single" w:sz="4" w:space="0" w:color="auto"/>
              <w:bottom w:val="single" w:sz="4" w:space="0" w:color="auto"/>
              <w:right w:val="single" w:sz="4" w:space="0" w:color="auto"/>
            </w:tcBorders>
            <w:shd w:val="clear" w:color="auto" w:fill="auto"/>
            <w:noWrap/>
            <w:vAlign w:val="center"/>
            <w:hideMark/>
          </w:tcPr>
          <w:p w14:paraId="7B51EA8D"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r w:rsidRPr="003B6E1B">
              <w:rPr>
                <w:rFonts w:eastAsia="Times New Roman"/>
                <w:color w:val="000000"/>
                <w:sz w:val="20"/>
                <w:szCs w:val="20"/>
                <w:lang w:val="ru-RU" w:eastAsia="ru-RU"/>
              </w:rPr>
              <w:t>Группа 1</w:t>
            </w:r>
          </w:p>
        </w:tc>
        <w:tc>
          <w:tcPr>
            <w:tcW w:w="880" w:type="pct"/>
            <w:tcBorders>
              <w:top w:val="nil"/>
              <w:left w:val="nil"/>
              <w:bottom w:val="single" w:sz="4" w:space="0" w:color="auto"/>
              <w:right w:val="single" w:sz="4" w:space="0" w:color="auto"/>
            </w:tcBorders>
            <w:shd w:val="clear" w:color="auto" w:fill="auto"/>
            <w:vAlign w:val="center"/>
            <w:hideMark/>
          </w:tcPr>
          <w:p w14:paraId="7FFBD88C"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r w:rsidRPr="003B6E1B">
              <w:rPr>
                <w:rFonts w:eastAsia="Times New Roman"/>
                <w:color w:val="000000"/>
                <w:sz w:val="20"/>
                <w:szCs w:val="20"/>
                <w:lang w:val="ru-RU" w:eastAsia="ru-RU"/>
              </w:rPr>
              <w:t>Строительство (2 шт.) Центральных тепловых пунктов для перевода потребителей тепловой энергии с открытой схемы теплоснабжения на закрытую схему - котельная «РЭБ (новая)»</w:t>
            </w:r>
          </w:p>
        </w:tc>
        <w:tc>
          <w:tcPr>
            <w:tcW w:w="622" w:type="pct"/>
            <w:tcBorders>
              <w:top w:val="nil"/>
              <w:left w:val="nil"/>
              <w:bottom w:val="single" w:sz="4" w:space="0" w:color="auto"/>
              <w:right w:val="single" w:sz="4" w:space="0" w:color="auto"/>
            </w:tcBorders>
            <w:shd w:val="clear" w:color="auto" w:fill="auto"/>
            <w:vAlign w:val="center"/>
            <w:hideMark/>
          </w:tcPr>
          <w:p w14:paraId="7BAF8198"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r w:rsidRPr="003B6E1B">
              <w:rPr>
                <w:rFonts w:eastAsia="Times New Roman"/>
                <w:color w:val="000000"/>
                <w:sz w:val="20"/>
                <w:szCs w:val="20"/>
                <w:lang w:val="ru-RU" w:eastAsia="ru-RU"/>
              </w:rPr>
              <w:t>2021</w:t>
            </w:r>
          </w:p>
        </w:tc>
        <w:tc>
          <w:tcPr>
            <w:tcW w:w="960" w:type="pct"/>
            <w:tcBorders>
              <w:top w:val="nil"/>
              <w:left w:val="nil"/>
              <w:bottom w:val="single" w:sz="4" w:space="0" w:color="auto"/>
              <w:right w:val="single" w:sz="4" w:space="0" w:color="auto"/>
            </w:tcBorders>
            <w:shd w:val="clear" w:color="auto" w:fill="auto"/>
            <w:vAlign w:val="center"/>
            <w:hideMark/>
          </w:tcPr>
          <w:p w14:paraId="170BA579"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r w:rsidRPr="003B6E1B">
              <w:rPr>
                <w:rFonts w:eastAsia="Times New Roman"/>
                <w:color w:val="000000"/>
                <w:sz w:val="20"/>
                <w:szCs w:val="20"/>
                <w:lang w:val="ru-RU" w:eastAsia="ru-RU"/>
              </w:rPr>
              <w:t>47 032.43</w:t>
            </w:r>
          </w:p>
        </w:tc>
        <w:tc>
          <w:tcPr>
            <w:tcW w:w="960" w:type="pct"/>
            <w:tcBorders>
              <w:top w:val="nil"/>
              <w:left w:val="nil"/>
              <w:bottom w:val="single" w:sz="4" w:space="0" w:color="auto"/>
              <w:right w:val="single" w:sz="4" w:space="0" w:color="auto"/>
            </w:tcBorders>
            <w:vAlign w:val="center"/>
          </w:tcPr>
          <w:p w14:paraId="34D7D32C" w14:textId="77777777" w:rsidR="00E86655" w:rsidRPr="00455321" w:rsidRDefault="00E86655" w:rsidP="00177809">
            <w:pPr>
              <w:widowControl/>
              <w:spacing w:line="240" w:lineRule="auto"/>
              <w:ind w:firstLine="0"/>
              <w:jc w:val="center"/>
              <w:rPr>
                <w:rFonts w:eastAsia="Times New Roman"/>
                <w:color w:val="000000"/>
                <w:sz w:val="20"/>
                <w:szCs w:val="20"/>
                <w:lang w:val="ru-RU" w:eastAsia="ru-RU"/>
              </w:rPr>
            </w:pPr>
            <w:r w:rsidRPr="00455321">
              <w:rPr>
                <w:color w:val="000000"/>
                <w:sz w:val="20"/>
                <w:szCs w:val="20"/>
              </w:rPr>
              <w:t>50 723.63</w:t>
            </w:r>
          </w:p>
        </w:tc>
      </w:tr>
      <w:tr w:rsidR="00E86655" w:rsidRPr="003B6E1B" w14:paraId="0EE6EED0" w14:textId="77777777" w:rsidTr="00E86655">
        <w:trPr>
          <w:trHeight w:val="210"/>
        </w:trPr>
        <w:tc>
          <w:tcPr>
            <w:tcW w:w="192" w:type="pct"/>
            <w:tcBorders>
              <w:top w:val="nil"/>
              <w:left w:val="single" w:sz="4" w:space="0" w:color="auto"/>
              <w:bottom w:val="single" w:sz="4" w:space="0" w:color="auto"/>
              <w:right w:val="single" w:sz="4" w:space="0" w:color="auto"/>
            </w:tcBorders>
            <w:shd w:val="clear" w:color="auto" w:fill="auto"/>
            <w:vAlign w:val="center"/>
          </w:tcPr>
          <w:p w14:paraId="13529E71" w14:textId="77777777" w:rsidR="00E86655" w:rsidRPr="003B6E1B" w:rsidRDefault="00E86655" w:rsidP="00177809">
            <w:pPr>
              <w:widowControl/>
              <w:spacing w:line="240" w:lineRule="auto"/>
              <w:ind w:firstLine="0"/>
              <w:jc w:val="center"/>
              <w:rPr>
                <w:rFonts w:eastAsia="Times New Roman"/>
                <w:sz w:val="20"/>
                <w:szCs w:val="20"/>
                <w:lang w:val="ru-RU" w:eastAsia="ru-RU"/>
              </w:rPr>
            </w:pPr>
            <w:r w:rsidRPr="00455321">
              <w:rPr>
                <w:rFonts w:eastAsia="Times New Roman"/>
                <w:sz w:val="20"/>
                <w:szCs w:val="20"/>
                <w:lang w:val="ru-RU" w:eastAsia="ru-RU"/>
              </w:rPr>
              <w:t>1.1</w:t>
            </w:r>
          </w:p>
        </w:tc>
        <w:tc>
          <w:tcPr>
            <w:tcW w:w="740" w:type="pct"/>
            <w:tcBorders>
              <w:top w:val="single" w:sz="4" w:space="0" w:color="auto"/>
              <w:left w:val="nil"/>
              <w:bottom w:val="single" w:sz="4" w:space="0" w:color="auto"/>
              <w:right w:val="single" w:sz="4" w:space="0" w:color="auto"/>
            </w:tcBorders>
            <w:shd w:val="clear" w:color="auto" w:fill="auto"/>
            <w:vAlign w:val="center"/>
            <w:hideMark/>
          </w:tcPr>
          <w:p w14:paraId="6395163D"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p>
        </w:tc>
        <w:tc>
          <w:tcPr>
            <w:tcW w:w="646" w:type="pct"/>
            <w:tcBorders>
              <w:top w:val="nil"/>
              <w:left w:val="nil"/>
              <w:bottom w:val="single" w:sz="4" w:space="0" w:color="auto"/>
              <w:right w:val="single" w:sz="4" w:space="0" w:color="auto"/>
            </w:tcBorders>
            <w:shd w:val="clear" w:color="auto" w:fill="auto"/>
            <w:vAlign w:val="center"/>
            <w:hideMark/>
          </w:tcPr>
          <w:p w14:paraId="6982FD0C"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p>
        </w:tc>
        <w:tc>
          <w:tcPr>
            <w:tcW w:w="880" w:type="pct"/>
            <w:tcBorders>
              <w:top w:val="nil"/>
              <w:left w:val="nil"/>
              <w:bottom w:val="single" w:sz="4" w:space="0" w:color="auto"/>
              <w:right w:val="single" w:sz="4" w:space="0" w:color="auto"/>
            </w:tcBorders>
            <w:shd w:val="clear" w:color="auto" w:fill="auto"/>
            <w:vAlign w:val="center"/>
            <w:hideMark/>
          </w:tcPr>
          <w:p w14:paraId="1CC88A71"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r w:rsidRPr="003B6E1B">
              <w:rPr>
                <w:rFonts w:eastAsia="Times New Roman"/>
                <w:color w:val="000000"/>
                <w:sz w:val="20"/>
                <w:szCs w:val="20"/>
                <w:lang w:val="ru-RU" w:eastAsia="ru-RU"/>
              </w:rPr>
              <w:t>Проектные работы</w:t>
            </w:r>
          </w:p>
        </w:tc>
        <w:tc>
          <w:tcPr>
            <w:tcW w:w="622" w:type="pct"/>
            <w:tcBorders>
              <w:top w:val="nil"/>
              <w:left w:val="nil"/>
              <w:bottom w:val="single" w:sz="4" w:space="0" w:color="auto"/>
              <w:right w:val="single" w:sz="4" w:space="0" w:color="auto"/>
            </w:tcBorders>
            <w:shd w:val="clear" w:color="auto" w:fill="auto"/>
            <w:vAlign w:val="center"/>
            <w:hideMark/>
          </w:tcPr>
          <w:p w14:paraId="5473D203"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r w:rsidRPr="003B6E1B">
              <w:rPr>
                <w:rFonts w:eastAsia="Times New Roman"/>
                <w:color w:val="000000"/>
                <w:sz w:val="20"/>
                <w:szCs w:val="20"/>
                <w:lang w:val="ru-RU" w:eastAsia="ru-RU"/>
              </w:rPr>
              <w:t>2021</w:t>
            </w:r>
          </w:p>
        </w:tc>
        <w:tc>
          <w:tcPr>
            <w:tcW w:w="960" w:type="pct"/>
            <w:tcBorders>
              <w:top w:val="nil"/>
              <w:left w:val="nil"/>
              <w:bottom w:val="single" w:sz="4" w:space="0" w:color="auto"/>
              <w:right w:val="single" w:sz="4" w:space="0" w:color="auto"/>
            </w:tcBorders>
            <w:shd w:val="clear" w:color="auto" w:fill="auto"/>
            <w:vAlign w:val="center"/>
            <w:hideMark/>
          </w:tcPr>
          <w:p w14:paraId="7A4CA96F"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r w:rsidRPr="003B6E1B">
              <w:rPr>
                <w:rFonts w:eastAsia="Times New Roman"/>
                <w:color w:val="000000"/>
                <w:sz w:val="20"/>
                <w:szCs w:val="20"/>
                <w:lang w:val="ru-RU" w:eastAsia="ru-RU"/>
              </w:rPr>
              <w:t>4 232.92</w:t>
            </w:r>
          </w:p>
        </w:tc>
        <w:tc>
          <w:tcPr>
            <w:tcW w:w="960" w:type="pct"/>
            <w:tcBorders>
              <w:top w:val="nil"/>
              <w:left w:val="nil"/>
              <w:bottom w:val="single" w:sz="4" w:space="0" w:color="auto"/>
              <w:right w:val="single" w:sz="4" w:space="0" w:color="auto"/>
            </w:tcBorders>
            <w:vAlign w:val="center"/>
          </w:tcPr>
          <w:p w14:paraId="6A0CFA30" w14:textId="77777777" w:rsidR="00E86655" w:rsidRPr="00455321" w:rsidRDefault="00E86655" w:rsidP="00177809">
            <w:pPr>
              <w:widowControl/>
              <w:spacing w:line="240" w:lineRule="auto"/>
              <w:ind w:firstLine="0"/>
              <w:jc w:val="center"/>
              <w:rPr>
                <w:rFonts w:eastAsia="Times New Roman"/>
                <w:color w:val="000000"/>
                <w:sz w:val="20"/>
                <w:szCs w:val="20"/>
                <w:lang w:val="ru-RU" w:eastAsia="ru-RU"/>
              </w:rPr>
            </w:pPr>
            <w:r w:rsidRPr="00455321">
              <w:rPr>
                <w:color w:val="000000"/>
                <w:sz w:val="20"/>
                <w:szCs w:val="20"/>
              </w:rPr>
              <w:t>4 565.13</w:t>
            </w:r>
          </w:p>
        </w:tc>
      </w:tr>
      <w:tr w:rsidR="00E86655" w:rsidRPr="003B6E1B" w14:paraId="1578AD45" w14:textId="77777777" w:rsidTr="00E86655">
        <w:trPr>
          <w:trHeight w:val="210"/>
        </w:trPr>
        <w:tc>
          <w:tcPr>
            <w:tcW w:w="192" w:type="pct"/>
            <w:tcBorders>
              <w:top w:val="nil"/>
              <w:left w:val="single" w:sz="4" w:space="0" w:color="auto"/>
              <w:bottom w:val="single" w:sz="4" w:space="0" w:color="auto"/>
              <w:right w:val="single" w:sz="4" w:space="0" w:color="auto"/>
            </w:tcBorders>
            <w:shd w:val="clear" w:color="auto" w:fill="auto"/>
            <w:vAlign w:val="center"/>
          </w:tcPr>
          <w:p w14:paraId="4C646034" w14:textId="77777777" w:rsidR="00E86655" w:rsidRPr="003B6E1B" w:rsidRDefault="00E86655" w:rsidP="00177809">
            <w:pPr>
              <w:widowControl/>
              <w:spacing w:line="240" w:lineRule="auto"/>
              <w:ind w:firstLine="0"/>
              <w:jc w:val="center"/>
              <w:rPr>
                <w:rFonts w:eastAsia="Times New Roman"/>
                <w:sz w:val="20"/>
                <w:szCs w:val="20"/>
                <w:lang w:val="ru-RU" w:eastAsia="ru-RU"/>
              </w:rPr>
            </w:pPr>
            <w:r w:rsidRPr="00455321">
              <w:rPr>
                <w:rFonts w:eastAsia="Times New Roman"/>
                <w:sz w:val="20"/>
                <w:szCs w:val="20"/>
                <w:lang w:val="ru-RU" w:eastAsia="ru-RU"/>
              </w:rPr>
              <w:t>1.2</w:t>
            </w:r>
          </w:p>
        </w:tc>
        <w:tc>
          <w:tcPr>
            <w:tcW w:w="740" w:type="pct"/>
            <w:tcBorders>
              <w:top w:val="nil"/>
              <w:left w:val="nil"/>
              <w:bottom w:val="single" w:sz="4" w:space="0" w:color="auto"/>
              <w:right w:val="single" w:sz="4" w:space="0" w:color="auto"/>
            </w:tcBorders>
            <w:shd w:val="clear" w:color="auto" w:fill="auto"/>
            <w:vAlign w:val="center"/>
            <w:hideMark/>
          </w:tcPr>
          <w:p w14:paraId="41CB7F09"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p>
        </w:tc>
        <w:tc>
          <w:tcPr>
            <w:tcW w:w="646" w:type="pct"/>
            <w:tcBorders>
              <w:top w:val="nil"/>
              <w:left w:val="nil"/>
              <w:bottom w:val="single" w:sz="4" w:space="0" w:color="auto"/>
              <w:right w:val="single" w:sz="4" w:space="0" w:color="auto"/>
            </w:tcBorders>
            <w:shd w:val="clear" w:color="auto" w:fill="auto"/>
            <w:vAlign w:val="center"/>
            <w:hideMark/>
          </w:tcPr>
          <w:p w14:paraId="36D5556F"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p>
        </w:tc>
        <w:tc>
          <w:tcPr>
            <w:tcW w:w="880" w:type="pct"/>
            <w:tcBorders>
              <w:top w:val="nil"/>
              <w:left w:val="nil"/>
              <w:bottom w:val="single" w:sz="4" w:space="0" w:color="auto"/>
              <w:right w:val="single" w:sz="4" w:space="0" w:color="auto"/>
            </w:tcBorders>
            <w:shd w:val="clear" w:color="auto" w:fill="auto"/>
            <w:vAlign w:val="center"/>
            <w:hideMark/>
          </w:tcPr>
          <w:p w14:paraId="3F02F853"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r w:rsidRPr="00455321">
              <w:rPr>
                <w:rFonts w:eastAsia="Times New Roman"/>
                <w:color w:val="000000"/>
                <w:sz w:val="20"/>
                <w:szCs w:val="20"/>
                <w:lang w:val="ru-RU" w:eastAsia="ru-RU"/>
              </w:rPr>
              <w:t>СМР</w:t>
            </w:r>
          </w:p>
        </w:tc>
        <w:tc>
          <w:tcPr>
            <w:tcW w:w="622" w:type="pct"/>
            <w:tcBorders>
              <w:top w:val="nil"/>
              <w:left w:val="nil"/>
              <w:bottom w:val="single" w:sz="4" w:space="0" w:color="auto"/>
              <w:right w:val="single" w:sz="4" w:space="0" w:color="auto"/>
            </w:tcBorders>
            <w:shd w:val="clear" w:color="auto" w:fill="auto"/>
            <w:vAlign w:val="center"/>
            <w:hideMark/>
          </w:tcPr>
          <w:p w14:paraId="6FFD4D3C"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r w:rsidRPr="003B6E1B">
              <w:rPr>
                <w:rFonts w:eastAsia="Times New Roman"/>
                <w:color w:val="000000"/>
                <w:sz w:val="20"/>
                <w:szCs w:val="20"/>
                <w:lang w:val="ru-RU" w:eastAsia="ru-RU"/>
              </w:rPr>
              <w:t>2021</w:t>
            </w:r>
          </w:p>
        </w:tc>
        <w:tc>
          <w:tcPr>
            <w:tcW w:w="960" w:type="pct"/>
            <w:tcBorders>
              <w:top w:val="nil"/>
              <w:left w:val="nil"/>
              <w:bottom w:val="single" w:sz="4" w:space="0" w:color="auto"/>
              <w:right w:val="single" w:sz="4" w:space="0" w:color="auto"/>
            </w:tcBorders>
            <w:shd w:val="clear" w:color="auto" w:fill="auto"/>
            <w:vAlign w:val="center"/>
            <w:hideMark/>
          </w:tcPr>
          <w:p w14:paraId="6388E2C4"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r w:rsidRPr="003B6E1B">
              <w:rPr>
                <w:rFonts w:eastAsia="Times New Roman"/>
                <w:color w:val="000000"/>
                <w:sz w:val="20"/>
                <w:szCs w:val="20"/>
                <w:lang w:val="ru-RU" w:eastAsia="ru-RU"/>
              </w:rPr>
              <w:t>42 799.51</w:t>
            </w:r>
          </w:p>
        </w:tc>
        <w:tc>
          <w:tcPr>
            <w:tcW w:w="960" w:type="pct"/>
            <w:tcBorders>
              <w:top w:val="nil"/>
              <w:left w:val="nil"/>
              <w:bottom w:val="single" w:sz="4" w:space="0" w:color="auto"/>
              <w:right w:val="single" w:sz="4" w:space="0" w:color="auto"/>
            </w:tcBorders>
            <w:vAlign w:val="center"/>
          </w:tcPr>
          <w:p w14:paraId="15706FAB" w14:textId="77777777" w:rsidR="00E86655" w:rsidRPr="00455321" w:rsidRDefault="00E86655" w:rsidP="00177809">
            <w:pPr>
              <w:widowControl/>
              <w:spacing w:line="240" w:lineRule="auto"/>
              <w:ind w:firstLine="0"/>
              <w:jc w:val="center"/>
              <w:rPr>
                <w:rFonts w:eastAsia="Times New Roman"/>
                <w:color w:val="000000"/>
                <w:sz w:val="20"/>
                <w:szCs w:val="20"/>
                <w:lang w:val="ru-RU" w:eastAsia="ru-RU"/>
              </w:rPr>
            </w:pPr>
            <w:r w:rsidRPr="00455321">
              <w:rPr>
                <w:color w:val="000000"/>
                <w:sz w:val="20"/>
                <w:szCs w:val="20"/>
              </w:rPr>
              <w:t>46 158.50</w:t>
            </w:r>
          </w:p>
        </w:tc>
      </w:tr>
      <w:tr w:rsidR="00E86655" w:rsidRPr="003B6E1B" w14:paraId="2295A382" w14:textId="77777777" w:rsidTr="00E86655">
        <w:trPr>
          <w:trHeight w:val="1215"/>
        </w:trPr>
        <w:tc>
          <w:tcPr>
            <w:tcW w:w="192" w:type="pct"/>
            <w:tcBorders>
              <w:top w:val="nil"/>
              <w:left w:val="single" w:sz="4" w:space="0" w:color="auto"/>
              <w:bottom w:val="single" w:sz="4" w:space="0" w:color="auto"/>
              <w:right w:val="single" w:sz="4" w:space="0" w:color="auto"/>
            </w:tcBorders>
            <w:shd w:val="clear" w:color="auto" w:fill="auto"/>
            <w:vAlign w:val="center"/>
          </w:tcPr>
          <w:p w14:paraId="519BE1BE" w14:textId="77777777" w:rsidR="00E86655" w:rsidRPr="003B6E1B" w:rsidRDefault="00E86655" w:rsidP="00177809">
            <w:pPr>
              <w:widowControl/>
              <w:spacing w:line="240" w:lineRule="auto"/>
              <w:ind w:firstLine="0"/>
              <w:jc w:val="center"/>
              <w:rPr>
                <w:rFonts w:eastAsia="Times New Roman"/>
                <w:sz w:val="20"/>
                <w:szCs w:val="20"/>
                <w:lang w:val="ru-RU" w:eastAsia="ru-RU"/>
              </w:rPr>
            </w:pPr>
            <w:r w:rsidRPr="00455321">
              <w:rPr>
                <w:rFonts w:eastAsia="Times New Roman"/>
                <w:sz w:val="20"/>
                <w:szCs w:val="20"/>
                <w:lang w:val="ru-RU" w:eastAsia="ru-RU"/>
              </w:rPr>
              <w:t>2</w:t>
            </w:r>
          </w:p>
        </w:tc>
        <w:tc>
          <w:tcPr>
            <w:tcW w:w="740" w:type="pct"/>
            <w:tcBorders>
              <w:top w:val="nil"/>
              <w:left w:val="nil"/>
              <w:bottom w:val="single" w:sz="4" w:space="0" w:color="auto"/>
              <w:right w:val="single" w:sz="4" w:space="0" w:color="auto"/>
            </w:tcBorders>
            <w:shd w:val="clear" w:color="auto" w:fill="auto"/>
            <w:vAlign w:val="center"/>
            <w:hideMark/>
          </w:tcPr>
          <w:p w14:paraId="64302045"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r w:rsidRPr="003B6E1B">
              <w:rPr>
                <w:rFonts w:eastAsia="Times New Roman"/>
                <w:color w:val="000000"/>
                <w:sz w:val="20"/>
                <w:szCs w:val="20"/>
                <w:lang w:val="ru-RU" w:eastAsia="ru-RU"/>
              </w:rPr>
              <w:t>Открытая ГВС</w:t>
            </w:r>
          </w:p>
        </w:tc>
        <w:tc>
          <w:tcPr>
            <w:tcW w:w="646" w:type="pct"/>
            <w:tcBorders>
              <w:top w:val="nil"/>
              <w:left w:val="nil"/>
              <w:bottom w:val="single" w:sz="4" w:space="0" w:color="auto"/>
              <w:right w:val="single" w:sz="4" w:space="0" w:color="auto"/>
            </w:tcBorders>
            <w:shd w:val="clear" w:color="auto" w:fill="auto"/>
            <w:vAlign w:val="center"/>
            <w:hideMark/>
          </w:tcPr>
          <w:p w14:paraId="2552E6A3"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r w:rsidRPr="003B6E1B">
              <w:rPr>
                <w:rFonts w:eastAsia="Times New Roman"/>
                <w:color w:val="000000"/>
                <w:sz w:val="20"/>
                <w:szCs w:val="20"/>
                <w:lang w:val="ru-RU" w:eastAsia="ru-RU"/>
              </w:rPr>
              <w:t>Группа 1</w:t>
            </w:r>
          </w:p>
        </w:tc>
        <w:tc>
          <w:tcPr>
            <w:tcW w:w="880" w:type="pct"/>
            <w:tcBorders>
              <w:top w:val="nil"/>
              <w:left w:val="nil"/>
              <w:bottom w:val="single" w:sz="4" w:space="0" w:color="auto"/>
              <w:right w:val="single" w:sz="4" w:space="0" w:color="auto"/>
            </w:tcBorders>
            <w:shd w:val="clear" w:color="auto" w:fill="auto"/>
            <w:vAlign w:val="center"/>
            <w:hideMark/>
          </w:tcPr>
          <w:p w14:paraId="0FAB6B03"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r w:rsidRPr="003B6E1B">
              <w:rPr>
                <w:rFonts w:eastAsia="Times New Roman"/>
                <w:color w:val="000000"/>
                <w:sz w:val="20"/>
                <w:szCs w:val="20"/>
                <w:lang w:val="ru-RU" w:eastAsia="ru-RU"/>
              </w:rPr>
              <w:t xml:space="preserve">Строительство и индивидуальных тепловых пунктов (652 шт.) для перевода потребителей тепловой энергии с открытой схемы теплоснабжения на закрытую схему. Установка пластинчатых теплообменников в </w:t>
            </w:r>
            <w:r w:rsidRPr="003B6E1B">
              <w:rPr>
                <w:rFonts w:eastAsia="Times New Roman"/>
                <w:color w:val="000000"/>
                <w:sz w:val="20"/>
                <w:szCs w:val="20"/>
                <w:lang w:val="ru-RU" w:eastAsia="ru-RU"/>
              </w:rPr>
              <w:lastRenderedPageBreak/>
              <w:t>подвалах потребителей тепловой энергии</w:t>
            </w:r>
          </w:p>
        </w:tc>
        <w:tc>
          <w:tcPr>
            <w:tcW w:w="622" w:type="pct"/>
            <w:tcBorders>
              <w:top w:val="nil"/>
              <w:left w:val="nil"/>
              <w:bottom w:val="single" w:sz="4" w:space="0" w:color="auto"/>
              <w:right w:val="single" w:sz="4" w:space="0" w:color="auto"/>
            </w:tcBorders>
            <w:shd w:val="clear" w:color="auto" w:fill="auto"/>
            <w:vAlign w:val="center"/>
            <w:hideMark/>
          </w:tcPr>
          <w:p w14:paraId="3E350CFC"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r w:rsidRPr="003B6E1B">
              <w:rPr>
                <w:rFonts w:eastAsia="Times New Roman"/>
                <w:color w:val="000000"/>
                <w:sz w:val="20"/>
                <w:szCs w:val="20"/>
                <w:lang w:val="ru-RU" w:eastAsia="ru-RU"/>
              </w:rPr>
              <w:lastRenderedPageBreak/>
              <w:t>2021</w:t>
            </w:r>
          </w:p>
        </w:tc>
        <w:tc>
          <w:tcPr>
            <w:tcW w:w="960" w:type="pct"/>
            <w:tcBorders>
              <w:top w:val="nil"/>
              <w:left w:val="nil"/>
              <w:bottom w:val="single" w:sz="4" w:space="0" w:color="auto"/>
              <w:right w:val="single" w:sz="4" w:space="0" w:color="auto"/>
            </w:tcBorders>
            <w:shd w:val="clear" w:color="auto" w:fill="auto"/>
            <w:vAlign w:val="center"/>
            <w:hideMark/>
          </w:tcPr>
          <w:p w14:paraId="143FF08C"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r w:rsidRPr="003B6E1B">
              <w:rPr>
                <w:rFonts w:eastAsia="Times New Roman"/>
                <w:color w:val="000000"/>
                <w:sz w:val="20"/>
                <w:szCs w:val="20"/>
                <w:lang w:val="ru-RU" w:eastAsia="ru-RU"/>
              </w:rPr>
              <w:t>364 640.14</w:t>
            </w:r>
          </w:p>
        </w:tc>
        <w:tc>
          <w:tcPr>
            <w:tcW w:w="960" w:type="pct"/>
            <w:tcBorders>
              <w:top w:val="nil"/>
              <w:left w:val="nil"/>
              <w:bottom w:val="single" w:sz="4" w:space="0" w:color="auto"/>
              <w:right w:val="single" w:sz="4" w:space="0" w:color="auto"/>
            </w:tcBorders>
            <w:vAlign w:val="center"/>
          </w:tcPr>
          <w:p w14:paraId="73FBEBE5" w14:textId="77777777" w:rsidR="00E86655" w:rsidRPr="00455321" w:rsidRDefault="00E86655" w:rsidP="00177809">
            <w:pPr>
              <w:widowControl/>
              <w:spacing w:line="240" w:lineRule="auto"/>
              <w:ind w:firstLine="0"/>
              <w:jc w:val="center"/>
              <w:rPr>
                <w:rFonts w:eastAsia="Times New Roman"/>
                <w:color w:val="000000"/>
                <w:sz w:val="20"/>
                <w:szCs w:val="20"/>
                <w:lang w:val="ru-RU" w:eastAsia="ru-RU"/>
              </w:rPr>
            </w:pPr>
            <w:r w:rsidRPr="00455321">
              <w:rPr>
                <w:color w:val="000000"/>
                <w:sz w:val="20"/>
                <w:szCs w:val="20"/>
              </w:rPr>
              <w:t>393 257.83</w:t>
            </w:r>
          </w:p>
        </w:tc>
      </w:tr>
      <w:tr w:rsidR="00E86655" w:rsidRPr="003B6E1B" w14:paraId="59E142D6" w14:textId="77777777" w:rsidTr="00E86655">
        <w:trPr>
          <w:trHeight w:val="210"/>
        </w:trPr>
        <w:tc>
          <w:tcPr>
            <w:tcW w:w="192" w:type="pct"/>
            <w:tcBorders>
              <w:top w:val="nil"/>
              <w:left w:val="single" w:sz="4" w:space="0" w:color="auto"/>
              <w:bottom w:val="single" w:sz="4" w:space="0" w:color="auto"/>
              <w:right w:val="single" w:sz="4" w:space="0" w:color="auto"/>
            </w:tcBorders>
            <w:shd w:val="clear" w:color="auto" w:fill="auto"/>
            <w:vAlign w:val="center"/>
          </w:tcPr>
          <w:p w14:paraId="61AE7AAE" w14:textId="77777777" w:rsidR="00E86655" w:rsidRPr="003B6E1B" w:rsidRDefault="00E86655" w:rsidP="00177809">
            <w:pPr>
              <w:widowControl/>
              <w:spacing w:line="240" w:lineRule="auto"/>
              <w:ind w:firstLine="0"/>
              <w:jc w:val="center"/>
              <w:rPr>
                <w:rFonts w:eastAsia="Times New Roman"/>
                <w:sz w:val="20"/>
                <w:szCs w:val="20"/>
                <w:lang w:val="ru-RU" w:eastAsia="ru-RU"/>
              </w:rPr>
            </w:pPr>
            <w:r w:rsidRPr="00455321">
              <w:rPr>
                <w:rFonts w:eastAsia="Times New Roman"/>
                <w:sz w:val="20"/>
                <w:szCs w:val="20"/>
                <w:lang w:val="ru-RU" w:eastAsia="ru-RU"/>
              </w:rPr>
              <w:t>2.1</w:t>
            </w:r>
          </w:p>
        </w:tc>
        <w:tc>
          <w:tcPr>
            <w:tcW w:w="740" w:type="pct"/>
            <w:tcBorders>
              <w:top w:val="nil"/>
              <w:left w:val="nil"/>
              <w:bottom w:val="single" w:sz="4" w:space="0" w:color="auto"/>
              <w:right w:val="single" w:sz="4" w:space="0" w:color="auto"/>
            </w:tcBorders>
            <w:shd w:val="clear" w:color="auto" w:fill="auto"/>
            <w:vAlign w:val="center"/>
            <w:hideMark/>
          </w:tcPr>
          <w:p w14:paraId="7DA557D9"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p>
        </w:tc>
        <w:tc>
          <w:tcPr>
            <w:tcW w:w="646" w:type="pct"/>
            <w:tcBorders>
              <w:top w:val="nil"/>
              <w:left w:val="nil"/>
              <w:bottom w:val="single" w:sz="4" w:space="0" w:color="auto"/>
              <w:right w:val="single" w:sz="4" w:space="0" w:color="auto"/>
            </w:tcBorders>
            <w:shd w:val="clear" w:color="auto" w:fill="auto"/>
            <w:vAlign w:val="center"/>
            <w:hideMark/>
          </w:tcPr>
          <w:p w14:paraId="4B281C96"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p>
        </w:tc>
        <w:tc>
          <w:tcPr>
            <w:tcW w:w="880" w:type="pct"/>
            <w:tcBorders>
              <w:top w:val="nil"/>
              <w:left w:val="nil"/>
              <w:bottom w:val="single" w:sz="4" w:space="0" w:color="auto"/>
              <w:right w:val="single" w:sz="4" w:space="0" w:color="auto"/>
            </w:tcBorders>
            <w:shd w:val="clear" w:color="auto" w:fill="auto"/>
            <w:vAlign w:val="center"/>
            <w:hideMark/>
          </w:tcPr>
          <w:p w14:paraId="50F7E457"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r w:rsidRPr="003B6E1B">
              <w:rPr>
                <w:rFonts w:eastAsia="Times New Roman"/>
                <w:color w:val="000000"/>
                <w:sz w:val="20"/>
                <w:szCs w:val="20"/>
                <w:lang w:val="ru-RU" w:eastAsia="ru-RU"/>
              </w:rPr>
              <w:t>Проектные работы</w:t>
            </w:r>
          </w:p>
        </w:tc>
        <w:tc>
          <w:tcPr>
            <w:tcW w:w="622" w:type="pct"/>
            <w:tcBorders>
              <w:top w:val="nil"/>
              <w:left w:val="nil"/>
              <w:bottom w:val="single" w:sz="4" w:space="0" w:color="auto"/>
              <w:right w:val="single" w:sz="4" w:space="0" w:color="auto"/>
            </w:tcBorders>
            <w:shd w:val="clear" w:color="auto" w:fill="auto"/>
            <w:vAlign w:val="center"/>
            <w:hideMark/>
          </w:tcPr>
          <w:p w14:paraId="50FFB246"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r w:rsidRPr="003B6E1B">
              <w:rPr>
                <w:rFonts w:eastAsia="Times New Roman"/>
                <w:color w:val="000000"/>
                <w:sz w:val="20"/>
                <w:szCs w:val="20"/>
                <w:lang w:val="ru-RU" w:eastAsia="ru-RU"/>
              </w:rPr>
              <w:t>2021</w:t>
            </w:r>
          </w:p>
        </w:tc>
        <w:tc>
          <w:tcPr>
            <w:tcW w:w="960" w:type="pct"/>
            <w:tcBorders>
              <w:top w:val="nil"/>
              <w:left w:val="nil"/>
              <w:bottom w:val="single" w:sz="4" w:space="0" w:color="auto"/>
              <w:right w:val="single" w:sz="4" w:space="0" w:color="auto"/>
            </w:tcBorders>
            <w:shd w:val="clear" w:color="auto" w:fill="auto"/>
            <w:vAlign w:val="center"/>
            <w:hideMark/>
          </w:tcPr>
          <w:p w14:paraId="7C670B02"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r w:rsidRPr="003B6E1B">
              <w:rPr>
                <w:rFonts w:eastAsia="Times New Roman"/>
                <w:color w:val="000000"/>
                <w:sz w:val="20"/>
                <w:szCs w:val="20"/>
                <w:lang w:val="ru-RU" w:eastAsia="ru-RU"/>
              </w:rPr>
              <w:t>0.00</w:t>
            </w:r>
          </w:p>
        </w:tc>
        <w:tc>
          <w:tcPr>
            <w:tcW w:w="960" w:type="pct"/>
            <w:tcBorders>
              <w:top w:val="nil"/>
              <w:left w:val="nil"/>
              <w:bottom w:val="single" w:sz="4" w:space="0" w:color="auto"/>
              <w:right w:val="single" w:sz="4" w:space="0" w:color="auto"/>
            </w:tcBorders>
            <w:vAlign w:val="center"/>
          </w:tcPr>
          <w:p w14:paraId="181E34EE" w14:textId="77777777" w:rsidR="00E86655" w:rsidRPr="00455321" w:rsidRDefault="00E86655" w:rsidP="00177809">
            <w:pPr>
              <w:widowControl/>
              <w:spacing w:line="240" w:lineRule="auto"/>
              <w:ind w:firstLine="0"/>
              <w:jc w:val="center"/>
              <w:rPr>
                <w:rFonts w:eastAsia="Times New Roman"/>
                <w:color w:val="000000"/>
                <w:sz w:val="20"/>
                <w:szCs w:val="20"/>
                <w:lang w:val="ru-RU" w:eastAsia="ru-RU"/>
              </w:rPr>
            </w:pPr>
            <w:r w:rsidRPr="00455321">
              <w:rPr>
                <w:color w:val="000000"/>
                <w:sz w:val="20"/>
                <w:szCs w:val="20"/>
              </w:rPr>
              <w:t>0.00</w:t>
            </w:r>
          </w:p>
        </w:tc>
      </w:tr>
      <w:tr w:rsidR="00E86655" w:rsidRPr="003B6E1B" w14:paraId="1886525A" w14:textId="77777777" w:rsidTr="00E86655">
        <w:trPr>
          <w:trHeight w:val="210"/>
        </w:trPr>
        <w:tc>
          <w:tcPr>
            <w:tcW w:w="192" w:type="pct"/>
            <w:tcBorders>
              <w:top w:val="nil"/>
              <w:left w:val="single" w:sz="4" w:space="0" w:color="auto"/>
              <w:bottom w:val="single" w:sz="4" w:space="0" w:color="auto"/>
              <w:right w:val="single" w:sz="4" w:space="0" w:color="auto"/>
            </w:tcBorders>
            <w:shd w:val="clear" w:color="auto" w:fill="auto"/>
            <w:vAlign w:val="center"/>
          </w:tcPr>
          <w:p w14:paraId="31CDE44F" w14:textId="77777777" w:rsidR="00E86655" w:rsidRPr="003B6E1B" w:rsidRDefault="00E86655" w:rsidP="00177809">
            <w:pPr>
              <w:widowControl/>
              <w:spacing w:line="240" w:lineRule="auto"/>
              <w:ind w:firstLine="0"/>
              <w:jc w:val="center"/>
              <w:rPr>
                <w:rFonts w:eastAsia="Times New Roman"/>
                <w:sz w:val="20"/>
                <w:szCs w:val="20"/>
                <w:lang w:val="ru-RU" w:eastAsia="ru-RU"/>
              </w:rPr>
            </w:pPr>
            <w:r w:rsidRPr="00455321">
              <w:rPr>
                <w:rFonts w:eastAsia="Times New Roman"/>
                <w:sz w:val="20"/>
                <w:szCs w:val="20"/>
                <w:lang w:val="ru-RU" w:eastAsia="ru-RU"/>
              </w:rPr>
              <w:t>2.2</w:t>
            </w:r>
          </w:p>
        </w:tc>
        <w:tc>
          <w:tcPr>
            <w:tcW w:w="740" w:type="pct"/>
            <w:tcBorders>
              <w:top w:val="nil"/>
              <w:left w:val="nil"/>
              <w:bottom w:val="single" w:sz="4" w:space="0" w:color="auto"/>
              <w:right w:val="single" w:sz="4" w:space="0" w:color="auto"/>
            </w:tcBorders>
            <w:shd w:val="clear" w:color="auto" w:fill="auto"/>
            <w:vAlign w:val="center"/>
            <w:hideMark/>
          </w:tcPr>
          <w:p w14:paraId="42BC7900"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p>
        </w:tc>
        <w:tc>
          <w:tcPr>
            <w:tcW w:w="646" w:type="pct"/>
            <w:tcBorders>
              <w:top w:val="nil"/>
              <w:left w:val="nil"/>
              <w:bottom w:val="single" w:sz="4" w:space="0" w:color="auto"/>
              <w:right w:val="single" w:sz="4" w:space="0" w:color="auto"/>
            </w:tcBorders>
            <w:shd w:val="clear" w:color="auto" w:fill="auto"/>
            <w:vAlign w:val="center"/>
          </w:tcPr>
          <w:p w14:paraId="537AC7B8"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p>
        </w:tc>
        <w:tc>
          <w:tcPr>
            <w:tcW w:w="880" w:type="pct"/>
            <w:tcBorders>
              <w:top w:val="nil"/>
              <w:left w:val="nil"/>
              <w:bottom w:val="single" w:sz="4" w:space="0" w:color="auto"/>
              <w:right w:val="single" w:sz="4" w:space="0" w:color="auto"/>
            </w:tcBorders>
            <w:shd w:val="clear" w:color="auto" w:fill="auto"/>
            <w:vAlign w:val="center"/>
            <w:hideMark/>
          </w:tcPr>
          <w:p w14:paraId="3F0E7A89"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r w:rsidRPr="00455321">
              <w:rPr>
                <w:rFonts w:eastAsia="Times New Roman"/>
                <w:color w:val="000000"/>
                <w:sz w:val="20"/>
                <w:szCs w:val="20"/>
                <w:lang w:val="ru-RU" w:eastAsia="ru-RU"/>
              </w:rPr>
              <w:t>СМР</w:t>
            </w:r>
          </w:p>
        </w:tc>
        <w:tc>
          <w:tcPr>
            <w:tcW w:w="622" w:type="pct"/>
            <w:tcBorders>
              <w:top w:val="nil"/>
              <w:left w:val="nil"/>
              <w:bottom w:val="single" w:sz="4" w:space="0" w:color="auto"/>
              <w:right w:val="single" w:sz="4" w:space="0" w:color="auto"/>
            </w:tcBorders>
            <w:shd w:val="clear" w:color="auto" w:fill="auto"/>
            <w:vAlign w:val="center"/>
            <w:hideMark/>
          </w:tcPr>
          <w:p w14:paraId="297FC12C"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r w:rsidRPr="003B6E1B">
              <w:rPr>
                <w:rFonts w:eastAsia="Times New Roman"/>
                <w:color w:val="000000"/>
                <w:sz w:val="20"/>
                <w:szCs w:val="20"/>
                <w:lang w:val="ru-RU" w:eastAsia="ru-RU"/>
              </w:rPr>
              <w:t>2021</w:t>
            </w:r>
          </w:p>
        </w:tc>
        <w:tc>
          <w:tcPr>
            <w:tcW w:w="960" w:type="pct"/>
            <w:tcBorders>
              <w:top w:val="nil"/>
              <w:left w:val="nil"/>
              <w:bottom w:val="single" w:sz="4" w:space="0" w:color="auto"/>
              <w:right w:val="single" w:sz="4" w:space="0" w:color="auto"/>
            </w:tcBorders>
            <w:shd w:val="clear" w:color="auto" w:fill="auto"/>
            <w:vAlign w:val="center"/>
            <w:hideMark/>
          </w:tcPr>
          <w:p w14:paraId="252281F0" w14:textId="77777777" w:rsidR="00E86655" w:rsidRPr="003B6E1B" w:rsidRDefault="00E86655" w:rsidP="00177809">
            <w:pPr>
              <w:widowControl/>
              <w:spacing w:line="240" w:lineRule="auto"/>
              <w:ind w:firstLine="0"/>
              <w:jc w:val="center"/>
              <w:rPr>
                <w:rFonts w:eastAsia="Times New Roman"/>
                <w:color w:val="000000"/>
                <w:sz w:val="20"/>
                <w:szCs w:val="20"/>
                <w:lang w:val="ru-RU" w:eastAsia="ru-RU"/>
              </w:rPr>
            </w:pPr>
            <w:r w:rsidRPr="003B6E1B">
              <w:rPr>
                <w:rFonts w:eastAsia="Times New Roman"/>
                <w:color w:val="000000"/>
                <w:sz w:val="20"/>
                <w:szCs w:val="20"/>
                <w:lang w:val="ru-RU" w:eastAsia="ru-RU"/>
              </w:rPr>
              <w:t>364 640.14</w:t>
            </w:r>
          </w:p>
        </w:tc>
        <w:tc>
          <w:tcPr>
            <w:tcW w:w="960" w:type="pct"/>
            <w:tcBorders>
              <w:top w:val="nil"/>
              <w:left w:val="nil"/>
              <w:bottom w:val="single" w:sz="4" w:space="0" w:color="auto"/>
              <w:right w:val="single" w:sz="4" w:space="0" w:color="auto"/>
            </w:tcBorders>
            <w:vAlign w:val="center"/>
          </w:tcPr>
          <w:p w14:paraId="37DF9C92" w14:textId="77777777" w:rsidR="00E86655" w:rsidRPr="00455321" w:rsidRDefault="00E86655" w:rsidP="00177809">
            <w:pPr>
              <w:widowControl/>
              <w:spacing w:line="240" w:lineRule="auto"/>
              <w:ind w:firstLine="0"/>
              <w:jc w:val="center"/>
              <w:rPr>
                <w:rFonts w:eastAsia="Times New Roman"/>
                <w:color w:val="000000"/>
                <w:sz w:val="20"/>
                <w:szCs w:val="20"/>
                <w:lang w:val="ru-RU" w:eastAsia="ru-RU"/>
              </w:rPr>
            </w:pPr>
            <w:r w:rsidRPr="00455321">
              <w:rPr>
                <w:color w:val="000000"/>
                <w:sz w:val="20"/>
                <w:szCs w:val="20"/>
              </w:rPr>
              <w:t>393 257.83</w:t>
            </w:r>
          </w:p>
        </w:tc>
      </w:tr>
    </w:tbl>
    <w:p w14:paraId="22973DF9" w14:textId="77777777" w:rsidR="0060586F" w:rsidRDefault="0060586F" w:rsidP="0060586F">
      <w:pPr>
        <w:rPr>
          <w:lang w:val="ru-RU"/>
        </w:rPr>
      </w:pPr>
    </w:p>
    <w:p w14:paraId="4213455E" w14:textId="77777777" w:rsidR="0060586F" w:rsidRDefault="0060586F" w:rsidP="0060586F">
      <w:pPr>
        <w:rPr>
          <w:rFonts w:eastAsia="Times New Roman"/>
          <w:sz w:val="32"/>
          <w:szCs w:val="26"/>
          <w:lang w:val="ru-RU"/>
        </w:rPr>
      </w:pPr>
      <w:r>
        <w:rPr>
          <w:lang w:val="ru-RU"/>
        </w:rPr>
        <w:br w:type="page"/>
      </w:r>
    </w:p>
    <w:p w14:paraId="7858ECE7" w14:textId="1A152E25" w:rsidR="00095C3A" w:rsidRPr="00C51CD9" w:rsidRDefault="0018771B" w:rsidP="0018771B">
      <w:pPr>
        <w:pStyle w:val="1"/>
        <w:numPr>
          <w:ilvl w:val="0"/>
          <w:numId w:val="0"/>
        </w:numPr>
        <w:rPr>
          <w:lang w:val="ru-RU"/>
        </w:rPr>
      </w:pPr>
      <w:bookmarkStart w:id="43" w:name="_Toc39230707"/>
      <w:r>
        <w:rPr>
          <w:lang w:val="ru-RU"/>
        </w:rPr>
        <w:lastRenderedPageBreak/>
        <w:t xml:space="preserve">Раздел </w:t>
      </w:r>
      <w:r w:rsidR="00CB18B8">
        <w:rPr>
          <w:lang w:val="ru-RU"/>
        </w:rPr>
        <w:t>5</w:t>
      </w:r>
      <w:r>
        <w:rPr>
          <w:lang w:val="ru-RU"/>
        </w:rPr>
        <w:t xml:space="preserve">. </w:t>
      </w:r>
      <w:r w:rsidR="00095C3A" w:rsidRPr="00C51CD9">
        <w:rPr>
          <w:lang w:val="ru-RU"/>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38"/>
      <w:bookmarkEnd w:id="41"/>
      <w:bookmarkEnd w:id="42"/>
      <w:bookmarkEnd w:id="43"/>
    </w:p>
    <w:p w14:paraId="06855E3F" w14:textId="77777777" w:rsidR="00E62961" w:rsidRDefault="00E62961" w:rsidP="00E62961">
      <w:pPr>
        <w:rPr>
          <w:lang w:val="ru-RU"/>
        </w:rPr>
      </w:pPr>
      <w:bookmarkStart w:id="44" w:name="_Toc532798626"/>
    </w:p>
    <w:p w14:paraId="457D41F8" w14:textId="77777777" w:rsidR="00E62961" w:rsidRDefault="00E62961" w:rsidP="00E62961">
      <w:pPr>
        <w:rPr>
          <w:lang w:val="ru-RU"/>
        </w:rPr>
      </w:pPr>
      <w:r>
        <w:rPr>
          <w:lang w:val="ru-RU"/>
        </w:rPr>
        <w:t>До перевода потребителей с открытой схемы отопления (горячего водоснабжения) н</w:t>
      </w:r>
      <w:r w:rsidR="00F33CD6">
        <w:rPr>
          <w:lang w:val="ru-RU"/>
        </w:rPr>
        <w:t>а</w:t>
      </w:r>
      <w:r>
        <w:rPr>
          <w:lang w:val="ru-RU"/>
        </w:rPr>
        <w:t xml:space="preserve"> закрытую схему горячего водоснабжения в соответствии со статьей 25 «Производственный контроль качества питьевой воды, качества горячей воды» ФЗ №416 от 17.12.2011 «О водоснабжении и водоотведении» в соответствии с «Правилами осуществления производственного контроля качества и безопасности питьевой воды, горячей воды», утвержденными постановление Правительства РФ от 06.01.2015 №10 «О порядке осуществления производственного контроля качества и безопасности питьевой воды, горячей воды» в теплоснабжающих организациях, при использовании источников теплоснабжения и (или) тепловых сетей которых осуществляется горячее водоснабжение по «открытой» схеме, организован производственный контроль качества горячей воды, отпускаемой абонентами.</w:t>
      </w:r>
    </w:p>
    <w:p w14:paraId="7158B1F0" w14:textId="77777777" w:rsidR="00E62961" w:rsidRDefault="00E62961" w:rsidP="00E62961">
      <w:pPr>
        <w:rPr>
          <w:lang w:val="ru-RU"/>
        </w:rPr>
      </w:pPr>
      <w:r>
        <w:rPr>
          <w:lang w:val="ru-RU"/>
        </w:rPr>
        <w:t>Программа производственного контроля качества питьевой воды, горячей воды включает в себя:</w:t>
      </w:r>
    </w:p>
    <w:p w14:paraId="72AF4523" w14:textId="77777777" w:rsidR="00E62961" w:rsidRPr="00E62961" w:rsidRDefault="00E62961" w:rsidP="00E62961">
      <w:pPr>
        <w:numPr>
          <w:ilvl w:val="0"/>
          <w:numId w:val="8"/>
        </w:numPr>
        <w:rPr>
          <w:lang w:val="ru-RU"/>
        </w:rPr>
      </w:pPr>
      <w:r w:rsidRPr="00E62961">
        <w:rPr>
          <w:lang w:val="ru-RU"/>
        </w:rPr>
        <w:t>Перечень показателей, по которым осуществляется</w:t>
      </w:r>
      <w:r w:rsidRPr="00E62961">
        <w:rPr>
          <w:spacing w:val="-3"/>
          <w:lang w:val="ru-RU"/>
        </w:rPr>
        <w:t xml:space="preserve"> </w:t>
      </w:r>
      <w:r w:rsidRPr="00E62961">
        <w:rPr>
          <w:lang w:val="ru-RU"/>
        </w:rPr>
        <w:t>контроль;</w:t>
      </w:r>
    </w:p>
    <w:p w14:paraId="48FC40C8" w14:textId="77777777" w:rsidR="00E62961" w:rsidRPr="00E62961" w:rsidRDefault="00E62961" w:rsidP="00E62961">
      <w:pPr>
        <w:numPr>
          <w:ilvl w:val="0"/>
          <w:numId w:val="8"/>
        </w:numPr>
        <w:rPr>
          <w:lang w:val="ru-RU"/>
        </w:rPr>
      </w:pPr>
      <w:r>
        <w:rPr>
          <w:lang w:val="ru-RU"/>
        </w:rPr>
        <w:t>У</w:t>
      </w:r>
      <w:r w:rsidRPr="00E62961">
        <w:rPr>
          <w:lang w:val="ru-RU"/>
        </w:rPr>
        <w:t>казание мест отбора проб воды, в том числе</w:t>
      </w:r>
      <w:r>
        <w:rPr>
          <w:lang w:val="ru-RU"/>
        </w:rPr>
        <w:t xml:space="preserve"> на границе эксплуатационной от</w:t>
      </w:r>
      <w:r w:rsidRPr="00E62961">
        <w:rPr>
          <w:lang w:val="ru-RU"/>
        </w:rPr>
        <w:t>ветственности организаций, осуществляющ</w:t>
      </w:r>
      <w:r>
        <w:rPr>
          <w:lang w:val="ru-RU"/>
        </w:rPr>
        <w:t>их холодное водоснабжение, горя</w:t>
      </w:r>
      <w:r w:rsidRPr="00E62961">
        <w:rPr>
          <w:lang w:val="ru-RU"/>
        </w:rPr>
        <w:t>чее водоснабжение, и</w:t>
      </w:r>
      <w:r w:rsidRPr="00E62961">
        <w:rPr>
          <w:spacing w:val="-2"/>
          <w:lang w:val="ru-RU"/>
        </w:rPr>
        <w:t xml:space="preserve"> </w:t>
      </w:r>
      <w:r w:rsidRPr="00E62961">
        <w:rPr>
          <w:lang w:val="ru-RU"/>
        </w:rPr>
        <w:t>абонентов;</w:t>
      </w:r>
    </w:p>
    <w:p w14:paraId="104E163F" w14:textId="77777777" w:rsidR="00E62961" w:rsidRDefault="00E62961" w:rsidP="00E62961">
      <w:pPr>
        <w:numPr>
          <w:ilvl w:val="0"/>
          <w:numId w:val="8"/>
        </w:numPr>
        <w:rPr>
          <w:lang w:val="ru-RU"/>
        </w:rPr>
      </w:pPr>
      <w:r w:rsidRPr="00E62961">
        <w:rPr>
          <w:lang w:val="ru-RU"/>
        </w:rPr>
        <w:t>Указание частоты отбора проб</w:t>
      </w:r>
      <w:r w:rsidRPr="00E62961">
        <w:rPr>
          <w:spacing w:val="-2"/>
          <w:lang w:val="ru-RU"/>
        </w:rPr>
        <w:t xml:space="preserve"> </w:t>
      </w:r>
      <w:r w:rsidRPr="00E62961">
        <w:rPr>
          <w:lang w:val="ru-RU"/>
        </w:rPr>
        <w:t>воды.</w:t>
      </w:r>
    </w:p>
    <w:p w14:paraId="184A8420" w14:textId="77777777" w:rsidR="000E4A71" w:rsidRPr="00B45E5B" w:rsidRDefault="000E4A71" w:rsidP="00E62961">
      <w:pPr>
        <w:rPr>
          <w:lang w:val="ru-RU"/>
        </w:rPr>
      </w:pPr>
      <w:r>
        <w:rPr>
          <w:lang w:val="ru-RU"/>
        </w:rPr>
        <w:t>Актуальные программы производственного контроля не предоставлены.</w:t>
      </w:r>
    </w:p>
    <w:p w14:paraId="7DBB7A37" w14:textId="77777777" w:rsidR="00E62961" w:rsidRPr="00B45E5B" w:rsidRDefault="00E62961" w:rsidP="00E62961">
      <w:pPr>
        <w:rPr>
          <w:lang w:val="ru-RU"/>
        </w:rPr>
      </w:pPr>
      <w:r w:rsidRPr="00B45E5B">
        <w:rPr>
          <w:lang w:val="ru-RU"/>
        </w:rPr>
        <w:t xml:space="preserve">Приказом Минстроя России от 04.04.2014 </w:t>
      </w:r>
      <w:r>
        <w:t>N</w:t>
      </w:r>
      <w:r w:rsidRPr="00B45E5B">
        <w:rPr>
          <w:lang w:val="ru-RU"/>
        </w:rPr>
        <w:t xml:space="preserve"> 162/</w:t>
      </w:r>
      <w:proofErr w:type="spellStart"/>
      <w:r w:rsidRPr="00B45E5B">
        <w:rPr>
          <w:lang w:val="ru-RU"/>
        </w:rPr>
        <w:t>пр</w:t>
      </w:r>
      <w:proofErr w:type="spellEnd"/>
      <w:r w:rsidRPr="00B45E5B">
        <w:rPr>
          <w:lang w:val="ru-RU"/>
        </w:rPr>
        <w:t xml:space="preserve"> </w:t>
      </w:r>
      <w:r w:rsidR="000E4A71">
        <w:rPr>
          <w:lang w:val="ru-RU"/>
        </w:rPr>
        <w:t>«</w:t>
      </w:r>
      <w:r w:rsidR="00B45E5B">
        <w:rPr>
          <w:lang w:val="ru-RU"/>
        </w:rPr>
        <w:t>Об утверждении перечня показа</w:t>
      </w:r>
      <w:r w:rsidRPr="00B45E5B">
        <w:rPr>
          <w:lang w:val="ru-RU"/>
        </w:rPr>
        <w:t>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установлен перечень</w:t>
      </w:r>
      <w:r w:rsidRPr="00B45E5B">
        <w:rPr>
          <w:spacing w:val="-4"/>
          <w:lang w:val="ru-RU"/>
        </w:rPr>
        <w:t xml:space="preserve"> </w:t>
      </w:r>
      <w:r w:rsidRPr="00B45E5B">
        <w:rPr>
          <w:lang w:val="ru-RU"/>
        </w:rPr>
        <w:t>показателей.</w:t>
      </w:r>
    </w:p>
    <w:p w14:paraId="1C4C91D5" w14:textId="77777777" w:rsidR="00E62961" w:rsidRPr="007E250E" w:rsidRDefault="00E62961" w:rsidP="00E62961">
      <w:pPr>
        <w:rPr>
          <w:lang w:val="ru-RU"/>
        </w:rPr>
      </w:pPr>
      <w:r w:rsidRPr="007E250E">
        <w:rPr>
          <w:lang w:val="ru-RU"/>
        </w:rPr>
        <w:t>К показателям качества, энергетической эффективности объектов централизованных систем горячего водоснабжения относятся:</w:t>
      </w:r>
    </w:p>
    <w:p w14:paraId="408369FA" w14:textId="77777777" w:rsidR="00E62961" w:rsidRPr="00A65F7C" w:rsidRDefault="00A65F7C" w:rsidP="00B45E5B">
      <w:pPr>
        <w:numPr>
          <w:ilvl w:val="0"/>
          <w:numId w:val="9"/>
        </w:numPr>
        <w:rPr>
          <w:lang w:val="ru-RU"/>
        </w:rPr>
      </w:pPr>
      <w:r>
        <w:rPr>
          <w:lang w:val="ru-RU"/>
        </w:rPr>
        <w:t>П</w:t>
      </w:r>
      <w:r w:rsidR="00E62961" w:rsidRPr="00A65F7C">
        <w:rPr>
          <w:lang w:val="ru-RU"/>
        </w:rPr>
        <w:t>оказатели качества воды (в отношении питьевой воды и горячей</w:t>
      </w:r>
      <w:r w:rsidR="00E62961" w:rsidRPr="00A65F7C">
        <w:rPr>
          <w:spacing w:val="-17"/>
          <w:lang w:val="ru-RU"/>
        </w:rPr>
        <w:t xml:space="preserve"> </w:t>
      </w:r>
      <w:r w:rsidR="00E62961" w:rsidRPr="00A65F7C">
        <w:rPr>
          <w:lang w:val="ru-RU"/>
        </w:rPr>
        <w:t>воды);</w:t>
      </w:r>
    </w:p>
    <w:p w14:paraId="0C856E3F" w14:textId="77777777" w:rsidR="00E62961" w:rsidRPr="00B45E5B" w:rsidRDefault="00A65F7C" w:rsidP="00B45E5B">
      <w:pPr>
        <w:numPr>
          <w:ilvl w:val="0"/>
          <w:numId w:val="9"/>
        </w:numPr>
        <w:rPr>
          <w:lang w:val="ru-RU"/>
        </w:rPr>
      </w:pPr>
      <w:r>
        <w:rPr>
          <w:lang w:val="ru-RU"/>
        </w:rPr>
        <w:t>П</w:t>
      </w:r>
      <w:r w:rsidR="00E62961" w:rsidRPr="00B45E5B">
        <w:rPr>
          <w:lang w:val="ru-RU"/>
        </w:rPr>
        <w:t>оказатели эффективности использования ресурсов</w:t>
      </w:r>
      <w:r w:rsidR="00B45E5B" w:rsidRPr="00B45E5B">
        <w:rPr>
          <w:lang w:val="ru-RU"/>
        </w:rPr>
        <w:t>, в том числе уровень потерь во</w:t>
      </w:r>
      <w:r w:rsidR="00E62961" w:rsidRPr="00B45E5B">
        <w:rPr>
          <w:lang w:val="ru-RU"/>
        </w:rPr>
        <w:t>ды (тепловой энергии в составе горячей</w:t>
      </w:r>
      <w:r w:rsidR="00E62961" w:rsidRPr="00B45E5B">
        <w:rPr>
          <w:spacing w:val="-11"/>
          <w:lang w:val="ru-RU"/>
        </w:rPr>
        <w:t xml:space="preserve"> </w:t>
      </w:r>
      <w:r w:rsidR="00E62961" w:rsidRPr="00B45E5B">
        <w:rPr>
          <w:lang w:val="ru-RU"/>
        </w:rPr>
        <w:t>воды).</w:t>
      </w:r>
    </w:p>
    <w:p w14:paraId="2357C064" w14:textId="77777777" w:rsidR="00E62961" w:rsidRPr="00A65F7C" w:rsidRDefault="00E62961" w:rsidP="00A65F7C">
      <w:pPr>
        <w:rPr>
          <w:lang w:val="ru-RU"/>
        </w:rPr>
      </w:pPr>
      <w:r w:rsidRPr="00A65F7C">
        <w:rPr>
          <w:lang w:val="ru-RU"/>
        </w:rPr>
        <w:t>Показателями качества горячей воды являются:</w:t>
      </w:r>
    </w:p>
    <w:p w14:paraId="787C8BF9" w14:textId="77777777" w:rsidR="00E62961" w:rsidRPr="00B45E5B" w:rsidRDefault="00E62961" w:rsidP="00E62961">
      <w:pPr>
        <w:rPr>
          <w:lang w:val="ru-RU"/>
        </w:rPr>
      </w:pPr>
      <w:r w:rsidRPr="00A65F7C">
        <w:rPr>
          <w:lang w:val="ru-RU"/>
        </w:rPr>
        <w:t xml:space="preserve">а) 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 </w:t>
      </w:r>
      <w:r w:rsidR="00B45E5B">
        <w:rPr>
          <w:lang w:val="ru-RU"/>
        </w:rPr>
        <w:t>Факт несоот</w:t>
      </w:r>
      <w:r w:rsidRPr="00B45E5B">
        <w:rPr>
          <w:lang w:val="ru-RU"/>
        </w:rPr>
        <w:t>ветствия температуры горячей воды установленным треб</w:t>
      </w:r>
      <w:r w:rsidR="00B45E5B" w:rsidRPr="00B45E5B">
        <w:rPr>
          <w:lang w:val="ru-RU"/>
        </w:rPr>
        <w:t>ованиям определяется на основа</w:t>
      </w:r>
      <w:r w:rsidRPr="00B45E5B">
        <w:rPr>
          <w:lang w:val="ru-RU"/>
        </w:rPr>
        <w:t>нии сообщения от потребителей.</w:t>
      </w:r>
    </w:p>
    <w:p w14:paraId="5D12D2E1" w14:textId="77777777" w:rsidR="00E62961" w:rsidRPr="00B45E5B" w:rsidRDefault="00E62961" w:rsidP="00E62961">
      <w:pPr>
        <w:rPr>
          <w:lang w:val="ru-RU"/>
        </w:rPr>
      </w:pPr>
      <w:r w:rsidRPr="00B45E5B">
        <w:rPr>
          <w:lang w:val="ru-RU"/>
        </w:rPr>
        <w:t>б) 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p w14:paraId="0ED9E69C" w14:textId="4F8B5B48" w:rsidR="00B45E5B" w:rsidRDefault="00B45E5B" w:rsidP="000B2D71">
      <w:pPr>
        <w:rPr>
          <w:lang w:val="ru-RU"/>
        </w:rPr>
      </w:pPr>
      <w:r w:rsidRPr="000B2D71">
        <w:rPr>
          <w:lang w:val="ru-RU"/>
        </w:rPr>
        <w:t>Доля проб горячей воды в тепловой сети или сети ГВС несоответствующих установленным требованиям по температуре, в общем объеме, отобранных по результатам контроля качества:2017 г. – 5,7%</w:t>
      </w:r>
      <w:r w:rsidR="00937280" w:rsidRPr="000B2D71">
        <w:rPr>
          <w:lang w:val="ru-RU"/>
        </w:rPr>
        <w:t xml:space="preserve">, </w:t>
      </w:r>
      <w:r w:rsidRPr="000B2D71">
        <w:rPr>
          <w:lang w:val="ru-RU"/>
        </w:rPr>
        <w:t>2018 г. – 1%</w:t>
      </w:r>
      <w:r w:rsidR="00937280" w:rsidRPr="000B2D71">
        <w:rPr>
          <w:lang w:val="ru-RU"/>
        </w:rPr>
        <w:t>, сведения за 2019, 2020</w:t>
      </w:r>
      <w:r w:rsidR="00C51137" w:rsidRPr="000B2D71">
        <w:rPr>
          <w:lang w:val="ru-RU"/>
        </w:rPr>
        <w:t xml:space="preserve"> и 2021</w:t>
      </w:r>
      <w:r w:rsidR="00937280" w:rsidRPr="000B2D71">
        <w:rPr>
          <w:lang w:val="ru-RU"/>
        </w:rPr>
        <w:t xml:space="preserve"> год не </w:t>
      </w:r>
      <w:proofErr w:type="spellStart"/>
      <w:r w:rsidR="00937280" w:rsidRPr="000B2D71">
        <w:rPr>
          <w:lang w:val="ru-RU"/>
        </w:rPr>
        <w:t>предоставлено.В</w:t>
      </w:r>
      <w:proofErr w:type="spellEnd"/>
      <w:r w:rsidR="00937280" w:rsidRPr="000B2D71">
        <w:rPr>
          <w:lang w:val="ru-RU"/>
        </w:rPr>
        <w:t xml:space="preserve"> перспективе предполагается снижение доли до 0.</w:t>
      </w:r>
    </w:p>
    <w:p w14:paraId="58709E66" w14:textId="676B1037" w:rsidR="00970670" w:rsidRDefault="00970670" w:rsidP="000E4A71">
      <w:pPr>
        <w:rPr>
          <w:lang w:val="ru-RU"/>
        </w:rPr>
      </w:pPr>
      <w:r w:rsidRPr="00B45E5B">
        <w:rPr>
          <w:lang w:val="ru-RU"/>
        </w:rPr>
        <w:lastRenderedPageBreak/>
        <w:t>Показателями энергетической эффективности (в части системы горячего водоснабже</w:t>
      </w:r>
      <w:r w:rsidR="000E4A71">
        <w:rPr>
          <w:lang w:val="ru-RU"/>
        </w:rPr>
        <w:t>ния) является:</w:t>
      </w:r>
      <w:r w:rsidRPr="007E250E">
        <w:rPr>
          <w:lang w:val="ru-RU"/>
        </w:rPr>
        <w:t xml:space="preserve"> удельное количество тепловой энергии, расходуемое на подогрев горячей воды (Гкал/</w:t>
      </w:r>
      <w:r w:rsidR="005D27CF">
        <w:rPr>
          <w:lang w:val="ru-RU"/>
        </w:rPr>
        <w:t>м³</w:t>
      </w:r>
      <w:r w:rsidRPr="007E250E">
        <w:rPr>
          <w:lang w:val="ru-RU"/>
        </w:rPr>
        <w:t>).</w:t>
      </w:r>
    </w:p>
    <w:p w14:paraId="7379A3F1" w14:textId="242AE63A" w:rsidR="00B45E5B" w:rsidRPr="00CB4303" w:rsidRDefault="00A65F7C" w:rsidP="00B45E5B">
      <w:pPr>
        <w:rPr>
          <w:lang w:val="ru-RU"/>
        </w:rPr>
      </w:pPr>
      <w:r w:rsidRPr="000B2D71">
        <w:rPr>
          <w:lang w:val="ru-RU"/>
        </w:rPr>
        <w:t xml:space="preserve">Учитывая коэффициент тепловых потерь трубопроводами горячего водоснабжения в жилых домах города </w:t>
      </w:r>
      <w:r w:rsidR="00A73406" w:rsidRPr="000B2D71">
        <w:rPr>
          <w:lang w:val="ru-RU"/>
        </w:rPr>
        <w:t>Усть-Кут</w:t>
      </w:r>
      <w:r w:rsidRPr="000B2D71">
        <w:rPr>
          <w:lang w:val="ru-RU"/>
        </w:rPr>
        <w:t xml:space="preserve"> в системе горячего водоснабжения равным 0,273, количество тепловой энергии для подогрева 1 </w:t>
      </w:r>
      <w:r w:rsidR="005D27CF" w:rsidRPr="000B2D71">
        <w:rPr>
          <w:lang w:val="ru-RU"/>
        </w:rPr>
        <w:t>м³</w:t>
      </w:r>
      <w:r w:rsidRPr="000B2D71">
        <w:rPr>
          <w:lang w:val="ru-RU"/>
        </w:rPr>
        <w:t xml:space="preserve"> воды на нужды ГВС в закрытой</w:t>
      </w:r>
      <w:r w:rsidR="0093248D" w:rsidRPr="000B2D71">
        <w:rPr>
          <w:lang w:val="ru-RU"/>
        </w:rPr>
        <w:t xml:space="preserve"> и открытой системах</w:t>
      </w:r>
      <w:r w:rsidRPr="000B2D71">
        <w:rPr>
          <w:lang w:val="ru-RU"/>
        </w:rPr>
        <w:t xml:space="preserve"> горячего водоснабжения составляет 0,077 Гкал/</w:t>
      </w:r>
      <w:r w:rsidR="005D27CF" w:rsidRPr="000B2D71">
        <w:rPr>
          <w:lang w:val="ru-RU"/>
        </w:rPr>
        <w:t>м³</w:t>
      </w:r>
      <w:r w:rsidR="00CB4303" w:rsidRPr="000B2D71">
        <w:rPr>
          <w:lang w:val="ru-RU"/>
        </w:rPr>
        <w:t>.</w:t>
      </w:r>
    </w:p>
    <w:p w14:paraId="1C933C2E" w14:textId="77777777" w:rsidR="00E62961" w:rsidRDefault="00E62961" w:rsidP="00E62961">
      <w:pPr>
        <w:rPr>
          <w:lang w:val="ru-RU"/>
        </w:rPr>
      </w:pPr>
    </w:p>
    <w:p w14:paraId="57786C47" w14:textId="77777777" w:rsidR="00095C3A" w:rsidRPr="00BE4C4C" w:rsidRDefault="00095C3A" w:rsidP="00684616">
      <w:pPr>
        <w:numPr>
          <w:ilvl w:val="0"/>
          <w:numId w:val="4"/>
        </w:numPr>
        <w:rPr>
          <w:lang w:val="ru-RU"/>
        </w:rPr>
      </w:pPr>
      <w:r w:rsidRPr="00BE4C4C">
        <w:rPr>
          <w:lang w:val="ru-RU"/>
        </w:rPr>
        <w:br w:type="page"/>
      </w:r>
    </w:p>
    <w:p w14:paraId="41DEC924" w14:textId="18BDA8F7" w:rsidR="00095C3A" w:rsidRPr="00B45E5B" w:rsidRDefault="0018771B" w:rsidP="0018771B">
      <w:pPr>
        <w:pStyle w:val="1"/>
        <w:numPr>
          <w:ilvl w:val="0"/>
          <w:numId w:val="0"/>
        </w:numPr>
        <w:ind w:firstLine="993"/>
        <w:rPr>
          <w:lang w:val="ru-RU"/>
        </w:rPr>
      </w:pPr>
      <w:bookmarkStart w:id="45" w:name="_Toc535934813"/>
      <w:bookmarkStart w:id="46" w:name="_Toc5031171"/>
      <w:bookmarkStart w:id="47" w:name="_Toc39230708"/>
      <w:r>
        <w:rPr>
          <w:lang w:val="ru-RU"/>
        </w:rPr>
        <w:lastRenderedPageBreak/>
        <w:t xml:space="preserve">Раздел </w:t>
      </w:r>
      <w:r w:rsidR="00CB18B8">
        <w:rPr>
          <w:lang w:val="ru-RU"/>
        </w:rPr>
        <w:t>6</w:t>
      </w:r>
      <w:r>
        <w:rPr>
          <w:lang w:val="ru-RU"/>
        </w:rPr>
        <w:t xml:space="preserve">. </w:t>
      </w:r>
      <w:r w:rsidR="00095C3A" w:rsidRPr="00B45E5B">
        <w:rPr>
          <w:lang w:val="ru-RU"/>
        </w:rPr>
        <w:t>Предложения по источникам инвестиций</w:t>
      </w:r>
      <w:bookmarkEnd w:id="44"/>
      <w:bookmarkEnd w:id="45"/>
      <w:bookmarkEnd w:id="46"/>
      <w:bookmarkEnd w:id="47"/>
    </w:p>
    <w:p w14:paraId="1AD752C1" w14:textId="77777777" w:rsidR="00617D66" w:rsidRDefault="00617D66" w:rsidP="00617D66">
      <w:pPr>
        <w:rPr>
          <w:lang w:val="ru-RU"/>
        </w:rPr>
      </w:pPr>
      <w:r>
        <w:rPr>
          <w:lang w:val="ru-RU"/>
        </w:rPr>
        <w:t>Все работы по оснащению перевода на закрытый водоразбор потребителей финансируются:</w:t>
      </w:r>
    </w:p>
    <w:p w14:paraId="518E8670" w14:textId="77777777" w:rsidR="00617D66" w:rsidRDefault="00617D66" w:rsidP="0018771B">
      <w:pPr>
        <w:numPr>
          <w:ilvl w:val="6"/>
          <w:numId w:val="1"/>
        </w:numPr>
        <w:ind w:left="0" w:firstLine="851"/>
        <w:rPr>
          <w:lang w:val="ru-RU"/>
        </w:rPr>
      </w:pPr>
      <w:r>
        <w:rPr>
          <w:lang w:val="ru-RU"/>
        </w:rPr>
        <w:t>Многоквартирные дома за счет программ капитального (текущего) ремонта;</w:t>
      </w:r>
    </w:p>
    <w:p w14:paraId="63C845BC" w14:textId="77777777" w:rsidR="00617D66" w:rsidRDefault="00617D66" w:rsidP="0018771B">
      <w:pPr>
        <w:numPr>
          <w:ilvl w:val="6"/>
          <w:numId w:val="1"/>
        </w:numPr>
        <w:ind w:left="0" w:firstLine="851"/>
        <w:rPr>
          <w:lang w:val="ru-RU"/>
        </w:rPr>
      </w:pPr>
      <w:r>
        <w:rPr>
          <w:lang w:val="ru-RU"/>
        </w:rPr>
        <w:t>Потребители бюджетной сферы за счет бюджетов соответствующих уровней (федеральный, областной, муниципальный);</w:t>
      </w:r>
    </w:p>
    <w:p w14:paraId="15282F57" w14:textId="77777777" w:rsidR="00617D66" w:rsidRPr="00617D66" w:rsidRDefault="00617D66" w:rsidP="0018771B">
      <w:pPr>
        <w:numPr>
          <w:ilvl w:val="6"/>
          <w:numId w:val="1"/>
        </w:numPr>
        <w:ind w:left="0" w:firstLine="851"/>
        <w:rPr>
          <w:lang w:val="ru-RU"/>
        </w:rPr>
      </w:pPr>
      <w:r>
        <w:rPr>
          <w:lang w:val="ru-RU"/>
        </w:rPr>
        <w:t>Остальные потребители – хозяйствующие субъекты за счет собственных средств.</w:t>
      </w:r>
    </w:p>
    <w:p w14:paraId="41ACE19D" w14:textId="77777777" w:rsidR="00095C3A" w:rsidRPr="00C51CD9" w:rsidRDefault="00095C3A" w:rsidP="00095C3A">
      <w:pPr>
        <w:rPr>
          <w:lang w:val="ru-RU"/>
        </w:rPr>
      </w:pPr>
      <w:r w:rsidRPr="00C51CD9">
        <w:rPr>
          <w:lang w:val="ru-RU"/>
        </w:rPr>
        <w:br w:type="page"/>
      </w:r>
    </w:p>
    <w:p w14:paraId="2058290A" w14:textId="275904C3" w:rsidR="00095C3A" w:rsidRDefault="0018771B" w:rsidP="0018771B">
      <w:pPr>
        <w:pStyle w:val="1"/>
        <w:numPr>
          <w:ilvl w:val="0"/>
          <w:numId w:val="0"/>
        </w:numPr>
        <w:rPr>
          <w:lang w:val="ru-RU"/>
        </w:rPr>
      </w:pPr>
      <w:bookmarkStart w:id="48" w:name="_Toc5031172"/>
      <w:bookmarkStart w:id="49" w:name="_Toc39230709"/>
      <w:r>
        <w:rPr>
          <w:lang w:val="ru-RU"/>
        </w:rPr>
        <w:lastRenderedPageBreak/>
        <w:t xml:space="preserve">Раздел </w:t>
      </w:r>
      <w:r w:rsidR="00CB18B8">
        <w:rPr>
          <w:lang w:val="ru-RU"/>
        </w:rPr>
        <w:t>7</w:t>
      </w:r>
      <w:r>
        <w:rPr>
          <w:lang w:val="ru-RU"/>
        </w:rPr>
        <w:t xml:space="preserve">. </w:t>
      </w:r>
      <w:r w:rsidR="00095C3A" w:rsidRPr="00C51CD9">
        <w:rPr>
          <w:lang w:val="ru-RU"/>
        </w:rPr>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системы теплоснабжения, в том числе с учётом введённых в эксплуатацию переоборудованных центральных и индивидуальных тепловых пунктов</w:t>
      </w:r>
      <w:bookmarkEnd w:id="48"/>
      <w:bookmarkEnd w:id="49"/>
    </w:p>
    <w:p w14:paraId="712B38C6" w14:textId="77777777" w:rsidR="00617D66" w:rsidRPr="00617D66" w:rsidRDefault="00617D66" w:rsidP="0018771B">
      <w:pPr>
        <w:ind w:firstLine="708"/>
        <w:rPr>
          <w:lang w:val="ru-RU"/>
        </w:rPr>
      </w:pPr>
      <w:r>
        <w:rPr>
          <w:lang w:val="ru-RU"/>
        </w:rPr>
        <w:t xml:space="preserve">Актуальные изменения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системы теплоснабжения, </w:t>
      </w:r>
      <w:r w:rsidR="00711FCC">
        <w:rPr>
          <w:lang w:val="ru-RU"/>
        </w:rPr>
        <w:t>приведены в данной главе</w:t>
      </w:r>
      <w:r>
        <w:rPr>
          <w:lang w:val="ru-RU"/>
        </w:rPr>
        <w:t xml:space="preserve">. </w:t>
      </w:r>
    </w:p>
    <w:sectPr w:rsidR="00617D66" w:rsidRPr="00617D66" w:rsidSect="00A724A0">
      <w:pgSz w:w="11906" w:h="16838" w:code="9"/>
      <w:pgMar w:top="1134" w:right="851" w:bottom="79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A9FC5" w14:textId="77777777" w:rsidR="000D3D96" w:rsidRDefault="000D3D96" w:rsidP="00F8778F">
      <w:pPr>
        <w:spacing w:line="240" w:lineRule="auto"/>
      </w:pPr>
      <w:r>
        <w:separator/>
      </w:r>
    </w:p>
  </w:endnote>
  <w:endnote w:type="continuationSeparator" w:id="0">
    <w:p w14:paraId="3778E4CD" w14:textId="77777777" w:rsidR="000D3D96" w:rsidRDefault="000D3D96" w:rsidP="00F877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altName w:val="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7477558"/>
      <w:docPartObj>
        <w:docPartGallery w:val="Page Numbers (Bottom of Page)"/>
        <w:docPartUnique/>
      </w:docPartObj>
    </w:sdtPr>
    <w:sdtEndPr/>
    <w:sdtContent>
      <w:p w14:paraId="174B30F5" w14:textId="77777777" w:rsidR="0081135C" w:rsidRDefault="0081135C">
        <w:pPr>
          <w:pStyle w:val="ac"/>
          <w:jc w:val="right"/>
        </w:pPr>
        <w:r>
          <w:fldChar w:fldCharType="begin"/>
        </w:r>
        <w:r>
          <w:instrText>PAGE   \* MERGEFORMAT</w:instrText>
        </w:r>
        <w:r>
          <w:fldChar w:fldCharType="separate"/>
        </w:r>
        <w:r w:rsidR="00E722A7" w:rsidRPr="00E722A7">
          <w:rPr>
            <w:noProof/>
            <w:lang w:val="ru-RU"/>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0964409"/>
      <w:docPartObj>
        <w:docPartGallery w:val="Page Numbers (Bottom of Page)"/>
        <w:docPartUnique/>
      </w:docPartObj>
    </w:sdtPr>
    <w:sdtEndPr/>
    <w:sdtContent>
      <w:p w14:paraId="1C3CF481" w14:textId="77777777" w:rsidR="0081135C" w:rsidRDefault="0081135C">
        <w:pPr>
          <w:pStyle w:val="ac"/>
          <w:jc w:val="right"/>
        </w:pPr>
        <w:r>
          <w:fldChar w:fldCharType="begin"/>
        </w:r>
        <w:r>
          <w:instrText>PAGE   \* MERGEFORMAT</w:instrText>
        </w:r>
        <w:r>
          <w:fldChar w:fldCharType="separate"/>
        </w:r>
        <w:r w:rsidR="00B11671" w:rsidRPr="00B11671">
          <w:rPr>
            <w:noProof/>
            <w:lang w:val="ru-RU"/>
          </w:rPr>
          <w:t>51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F5245" w14:textId="77777777" w:rsidR="000D3D96" w:rsidRDefault="000D3D96" w:rsidP="00F8778F">
      <w:pPr>
        <w:spacing w:line="240" w:lineRule="auto"/>
      </w:pPr>
      <w:r>
        <w:separator/>
      </w:r>
    </w:p>
  </w:footnote>
  <w:footnote w:type="continuationSeparator" w:id="0">
    <w:p w14:paraId="729AE981" w14:textId="77777777" w:rsidR="000D3D96" w:rsidRDefault="000D3D96" w:rsidP="00F8778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86B95"/>
    <w:multiLevelType w:val="hybridMultilevel"/>
    <w:tmpl w:val="23B08D6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17445204"/>
    <w:multiLevelType w:val="hybridMultilevel"/>
    <w:tmpl w:val="5456BA2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229E3799"/>
    <w:multiLevelType w:val="hybridMultilevel"/>
    <w:tmpl w:val="69CAC58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43170FC2"/>
    <w:multiLevelType w:val="hybridMultilevel"/>
    <w:tmpl w:val="68B2F2B2"/>
    <w:lvl w:ilvl="0" w:tplc="39A8723A">
      <w:numFmt w:val="bullet"/>
      <w:lvlText w:val="-"/>
      <w:lvlJc w:val="left"/>
      <w:pPr>
        <w:ind w:left="118" w:hanging="137"/>
      </w:pPr>
      <w:rPr>
        <w:rFonts w:ascii="Arial" w:eastAsia="Arial" w:hAnsi="Arial" w:cs="Arial" w:hint="default"/>
        <w:w w:val="100"/>
        <w:sz w:val="22"/>
        <w:szCs w:val="22"/>
        <w:lang w:val="ru-RU" w:eastAsia="ru-RU" w:bidi="ru-RU"/>
      </w:rPr>
    </w:lvl>
    <w:lvl w:ilvl="1" w:tplc="7A7AF736">
      <w:numFmt w:val="bullet"/>
      <w:lvlText w:val="•"/>
      <w:lvlJc w:val="left"/>
      <w:pPr>
        <w:ind w:left="1094" w:hanging="137"/>
      </w:pPr>
      <w:rPr>
        <w:rFonts w:hint="default"/>
        <w:lang w:val="ru-RU" w:eastAsia="ru-RU" w:bidi="ru-RU"/>
      </w:rPr>
    </w:lvl>
    <w:lvl w:ilvl="2" w:tplc="57944D46">
      <w:numFmt w:val="bullet"/>
      <w:lvlText w:val="•"/>
      <w:lvlJc w:val="left"/>
      <w:pPr>
        <w:ind w:left="2069" w:hanging="137"/>
      </w:pPr>
      <w:rPr>
        <w:rFonts w:hint="default"/>
        <w:lang w:val="ru-RU" w:eastAsia="ru-RU" w:bidi="ru-RU"/>
      </w:rPr>
    </w:lvl>
    <w:lvl w:ilvl="3" w:tplc="FB56A850">
      <w:numFmt w:val="bullet"/>
      <w:lvlText w:val="•"/>
      <w:lvlJc w:val="left"/>
      <w:pPr>
        <w:ind w:left="3043" w:hanging="137"/>
      </w:pPr>
      <w:rPr>
        <w:rFonts w:hint="default"/>
        <w:lang w:val="ru-RU" w:eastAsia="ru-RU" w:bidi="ru-RU"/>
      </w:rPr>
    </w:lvl>
    <w:lvl w:ilvl="4" w:tplc="AB7C46F8">
      <w:numFmt w:val="bullet"/>
      <w:lvlText w:val="•"/>
      <w:lvlJc w:val="left"/>
      <w:pPr>
        <w:ind w:left="4018" w:hanging="137"/>
      </w:pPr>
      <w:rPr>
        <w:rFonts w:hint="default"/>
        <w:lang w:val="ru-RU" w:eastAsia="ru-RU" w:bidi="ru-RU"/>
      </w:rPr>
    </w:lvl>
    <w:lvl w:ilvl="5" w:tplc="FF4CA2F6">
      <w:numFmt w:val="bullet"/>
      <w:lvlText w:val="•"/>
      <w:lvlJc w:val="left"/>
      <w:pPr>
        <w:ind w:left="4993" w:hanging="137"/>
      </w:pPr>
      <w:rPr>
        <w:rFonts w:hint="default"/>
        <w:lang w:val="ru-RU" w:eastAsia="ru-RU" w:bidi="ru-RU"/>
      </w:rPr>
    </w:lvl>
    <w:lvl w:ilvl="6" w:tplc="34FAA82C">
      <w:numFmt w:val="bullet"/>
      <w:lvlText w:val="•"/>
      <w:lvlJc w:val="left"/>
      <w:pPr>
        <w:ind w:left="5967" w:hanging="137"/>
      </w:pPr>
      <w:rPr>
        <w:rFonts w:hint="default"/>
        <w:lang w:val="ru-RU" w:eastAsia="ru-RU" w:bidi="ru-RU"/>
      </w:rPr>
    </w:lvl>
    <w:lvl w:ilvl="7" w:tplc="26FE5606">
      <w:numFmt w:val="bullet"/>
      <w:lvlText w:val="•"/>
      <w:lvlJc w:val="left"/>
      <w:pPr>
        <w:ind w:left="6942" w:hanging="137"/>
      </w:pPr>
      <w:rPr>
        <w:rFonts w:hint="default"/>
        <w:lang w:val="ru-RU" w:eastAsia="ru-RU" w:bidi="ru-RU"/>
      </w:rPr>
    </w:lvl>
    <w:lvl w:ilvl="8" w:tplc="7EFE3C32">
      <w:numFmt w:val="bullet"/>
      <w:lvlText w:val="•"/>
      <w:lvlJc w:val="left"/>
      <w:pPr>
        <w:ind w:left="7917" w:hanging="137"/>
      </w:pPr>
      <w:rPr>
        <w:rFonts w:hint="default"/>
        <w:lang w:val="ru-RU" w:eastAsia="ru-RU" w:bidi="ru-RU"/>
      </w:rPr>
    </w:lvl>
  </w:abstractNum>
  <w:abstractNum w:abstractNumId="4" w15:restartNumberingAfterBreak="0">
    <w:nsid w:val="431E1BB1"/>
    <w:multiLevelType w:val="hybridMultilevel"/>
    <w:tmpl w:val="23C0C71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53D67E37"/>
    <w:multiLevelType w:val="hybridMultilevel"/>
    <w:tmpl w:val="C388EF1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56930364"/>
    <w:multiLevelType w:val="hybridMultilevel"/>
    <w:tmpl w:val="7F1CF7AA"/>
    <w:lvl w:ilvl="0" w:tplc="B582C6AC">
      <w:numFmt w:val="bullet"/>
      <w:lvlText w:val="̶"/>
      <w:lvlJc w:val="left"/>
      <w:pPr>
        <w:ind w:left="1405" w:hanging="360"/>
      </w:pPr>
      <w:rPr>
        <w:rFonts w:ascii="Calibri" w:eastAsia="Calibri" w:hAnsi="Calibri" w:cs="Calibri" w:hint="default"/>
        <w:w w:val="100"/>
        <w:sz w:val="22"/>
        <w:szCs w:val="22"/>
        <w:lang w:val="ru-RU" w:eastAsia="ru-RU" w:bidi="ru-RU"/>
      </w:rPr>
    </w:lvl>
    <w:lvl w:ilvl="1" w:tplc="63D45514">
      <w:numFmt w:val="bullet"/>
      <w:lvlText w:val="•"/>
      <w:lvlJc w:val="left"/>
      <w:pPr>
        <w:ind w:left="2246" w:hanging="360"/>
      </w:pPr>
      <w:rPr>
        <w:rFonts w:hint="default"/>
        <w:lang w:val="ru-RU" w:eastAsia="ru-RU" w:bidi="ru-RU"/>
      </w:rPr>
    </w:lvl>
    <w:lvl w:ilvl="2" w:tplc="3FD2B790">
      <w:numFmt w:val="bullet"/>
      <w:lvlText w:val="•"/>
      <w:lvlJc w:val="left"/>
      <w:pPr>
        <w:ind w:left="3093" w:hanging="360"/>
      </w:pPr>
      <w:rPr>
        <w:rFonts w:hint="default"/>
        <w:lang w:val="ru-RU" w:eastAsia="ru-RU" w:bidi="ru-RU"/>
      </w:rPr>
    </w:lvl>
    <w:lvl w:ilvl="3" w:tplc="A5262552">
      <w:numFmt w:val="bullet"/>
      <w:lvlText w:val="•"/>
      <w:lvlJc w:val="left"/>
      <w:pPr>
        <w:ind w:left="3939" w:hanging="360"/>
      </w:pPr>
      <w:rPr>
        <w:rFonts w:hint="default"/>
        <w:lang w:val="ru-RU" w:eastAsia="ru-RU" w:bidi="ru-RU"/>
      </w:rPr>
    </w:lvl>
    <w:lvl w:ilvl="4" w:tplc="37A4EFB8">
      <w:numFmt w:val="bullet"/>
      <w:lvlText w:val="•"/>
      <w:lvlJc w:val="left"/>
      <w:pPr>
        <w:ind w:left="4786" w:hanging="360"/>
      </w:pPr>
      <w:rPr>
        <w:rFonts w:hint="default"/>
        <w:lang w:val="ru-RU" w:eastAsia="ru-RU" w:bidi="ru-RU"/>
      </w:rPr>
    </w:lvl>
    <w:lvl w:ilvl="5" w:tplc="F4A03C8A">
      <w:numFmt w:val="bullet"/>
      <w:lvlText w:val="•"/>
      <w:lvlJc w:val="left"/>
      <w:pPr>
        <w:ind w:left="5633" w:hanging="360"/>
      </w:pPr>
      <w:rPr>
        <w:rFonts w:hint="default"/>
        <w:lang w:val="ru-RU" w:eastAsia="ru-RU" w:bidi="ru-RU"/>
      </w:rPr>
    </w:lvl>
    <w:lvl w:ilvl="6" w:tplc="CC7EA604">
      <w:numFmt w:val="bullet"/>
      <w:lvlText w:val="•"/>
      <w:lvlJc w:val="left"/>
      <w:pPr>
        <w:ind w:left="6479" w:hanging="360"/>
      </w:pPr>
      <w:rPr>
        <w:rFonts w:hint="default"/>
        <w:lang w:val="ru-RU" w:eastAsia="ru-RU" w:bidi="ru-RU"/>
      </w:rPr>
    </w:lvl>
    <w:lvl w:ilvl="7" w:tplc="99D6351A">
      <w:numFmt w:val="bullet"/>
      <w:lvlText w:val="•"/>
      <w:lvlJc w:val="left"/>
      <w:pPr>
        <w:ind w:left="7326" w:hanging="360"/>
      </w:pPr>
      <w:rPr>
        <w:rFonts w:hint="default"/>
        <w:lang w:val="ru-RU" w:eastAsia="ru-RU" w:bidi="ru-RU"/>
      </w:rPr>
    </w:lvl>
    <w:lvl w:ilvl="8" w:tplc="959E3534">
      <w:numFmt w:val="bullet"/>
      <w:lvlText w:val="•"/>
      <w:lvlJc w:val="left"/>
      <w:pPr>
        <w:ind w:left="8173" w:hanging="360"/>
      </w:pPr>
      <w:rPr>
        <w:rFonts w:hint="default"/>
        <w:lang w:val="ru-RU" w:eastAsia="ru-RU" w:bidi="ru-RU"/>
      </w:rPr>
    </w:lvl>
  </w:abstractNum>
  <w:abstractNum w:abstractNumId="7" w15:restartNumberingAfterBreak="0">
    <w:nsid w:val="574C54E0"/>
    <w:multiLevelType w:val="hybridMultilevel"/>
    <w:tmpl w:val="A34AF294"/>
    <w:lvl w:ilvl="0" w:tplc="D79062E8">
      <w:start w:val="1"/>
      <w:numFmt w:val="bullet"/>
      <w:lvlText w:val=""/>
      <w:lvlJc w:val="left"/>
      <w:pPr>
        <w:ind w:left="1571" w:hanging="360"/>
      </w:pPr>
      <w:rPr>
        <w:rFonts w:ascii="Symbol" w:hAnsi="Symbol" w:hint="default"/>
      </w:rPr>
    </w:lvl>
    <w:lvl w:ilvl="1" w:tplc="B3425BF0">
      <w:numFmt w:val="bullet"/>
      <w:lvlText w:val="•"/>
      <w:lvlJc w:val="left"/>
      <w:pPr>
        <w:ind w:left="2486" w:hanging="555"/>
      </w:pPr>
      <w:rPr>
        <w:rFonts w:ascii="Times New Roman" w:eastAsia="Calibri"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5CFD1ABD"/>
    <w:multiLevelType w:val="hybridMultilevel"/>
    <w:tmpl w:val="DFDCA330"/>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9" w15:restartNumberingAfterBreak="0">
    <w:nsid w:val="733501DB"/>
    <w:multiLevelType w:val="hybridMultilevel"/>
    <w:tmpl w:val="DF6A6F0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73EB40D7"/>
    <w:multiLevelType w:val="hybridMultilevel"/>
    <w:tmpl w:val="730E4F2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7D796893"/>
    <w:multiLevelType w:val="multilevel"/>
    <w:tmpl w:val="650872FE"/>
    <w:lvl w:ilvl="0">
      <w:start w:val="9"/>
      <w:numFmt w:val="decimal"/>
      <w:pStyle w:val="1"/>
      <w:lvlText w:val="Глава %1."/>
      <w:lvlJc w:val="left"/>
      <w:pPr>
        <w:ind w:left="2407" w:firstLine="4"/>
      </w:pPr>
      <w:rPr>
        <w:rFonts w:ascii="Times New Roman" w:hAnsi="Times New Roman" w:hint="default"/>
        <w:b/>
        <w:i w:val="0"/>
        <w:sz w:val="32"/>
      </w:rPr>
    </w:lvl>
    <w:lvl w:ilvl="1">
      <w:start w:val="1"/>
      <w:numFmt w:val="decimal"/>
      <w:pStyle w:val="2"/>
      <w:lvlText w:val="Раздел %2."/>
      <w:lvlJc w:val="left"/>
      <w:pPr>
        <w:ind w:left="284" w:firstLine="0"/>
      </w:pPr>
      <w:rPr>
        <w:rFonts w:ascii="Times New Roman" w:hAnsi="Times New Roman" w:hint="default"/>
        <w:b/>
        <w:i w:val="0"/>
        <w:sz w:val="32"/>
      </w:rPr>
    </w:lvl>
    <w:lvl w:ilvl="2">
      <w:start w:val="1"/>
      <w:numFmt w:val="decimal"/>
      <w:pStyle w:val="3"/>
      <w:lvlText w:val="%1.%2.%3"/>
      <w:lvlJc w:val="left"/>
      <w:pPr>
        <w:ind w:left="284" w:firstLine="0"/>
      </w:pPr>
      <w:rPr>
        <w:rFonts w:ascii="Times New Roman" w:hAnsi="Times New Roman" w:hint="default"/>
        <w:b/>
        <w:i w:val="0"/>
        <w:sz w:val="24"/>
      </w:rPr>
    </w:lvl>
    <w:lvl w:ilvl="3">
      <w:start w:val="1"/>
      <w:numFmt w:val="decimal"/>
      <w:pStyle w:val="4"/>
      <w:lvlText w:val="%1.%2.%3.%4"/>
      <w:lvlJc w:val="left"/>
      <w:pPr>
        <w:ind w:left="284" w:firstLine="0"/>
      </w:pPr>
      <w:rPr>
        <w:rFonts w:ascii="Times New Roman" w:hAnsi="Times New Roman" w:hint="default"/>
        <w:b/>
        <w:i/>
        <w:sz w:val="24"/>
      </w:rPr>
    </w:lvl>
    <w:lvl w:ilvl="4">
      <w:start w:val="1"/>
      <w:numFmt w:val="decimal"/>
      <w:lvlText w:val="%2.%3.%4.%5"/>
      <w:lvlJc w:val="left"/>
      <w:pPr>
        <w:ind w:left="284" w:firstLine="0"/>
      </w:pPr>
      <w:rPr>
        <w:rFonts w:ascii="Times New Roman" w:hAnsi="Times New Roman" w:hint="default"/>
        <w:b/>
        <w:i/>
        <w:sz w:val="24"/>
      </w:rPr>
    </w:lvl>
    <w:lvl w:ilvl="5">
      <w:start w:val="1"/>
      <w:numFmt w:val="lowerRoman"/>
      <w:lvlText w:val="(%6)"/>
      <w:lvlJc w:val="left"/>
      <w:pPr>
        <w:ind w:left="284" w:firstLine="0"/>
      </w:pPr>
      <w:rPr>
        <w:rFonts w:hint="default"/>
      </w:rPr>
    </w:lvl>
    <w:lvl w:ilvl="6">
      <w:start w:val="1"/>
      <w:numFmt w:val="decimal"/>
      <w:lvlText w:val="%7."/>
      <w:lvlJc w:val="left"/>
      <w:pPr>
        <w:ind w:left="284" w:firstLine="0"/>
      </w:pPr>
      <w:rPr>
        <w:rFonts w:hint="default"/>
      </w:rPr>
    </w:lvl>
    <w:lvl w:ilvl="7">
      <w:start w:val="1"/>
      <w:numFmt w:val="lowerLetter"/>
      <w:lvlText w:val="%8."/>
      <w:lvlJc w:val="left"/>
      <w:pPr>
        <w:ind w:left="284" w:firstLine="0"/>
      </w:pPr>
      <w:rPr>
        <w:rFonts w:hint="default"/>
      </w:rPr>
    </w:lvl>
    <w:lvl w:ilvl="8">
      <w:start w:val="1"/>
      <w:numFmt w:val="lowerRoman"/>
      <w:lvlText w:val="%9."/>
      <w:lvlJc w:val="left"/>
      <w:pPr>
        <w:ind w:left="284" w:firstLine="0"/>
      </w:pPr>
      <w:rPr>
        <w:rFonts w:hint="default"/>
      </w:rPr>
    </w:lvl>
  </w:abstractNum>
  <w:num w:numId="1">
    <w:abstractNumId w:val="11"/>
  </w:num>
  <w:num w:numId="2">
    <w:abstractNumId w:val="8"/>
  </w:num>
  <w:num w:numId="3">
    <w:abstractNumId w:val="5"/>
  </w:num>
  <w:num w:numId="4">
    <w:abstractNumId w:val="1"/>
  </w:num>
  <w:num w:numId="5">
    <w:abstractNumId w:val="10"/>
  </w:num>
  <w:num w:numId="6">
    <w:abstractNumId w:val="3"/>
  </w:num>
  <w:num w:numId="7">
    <w:abstractNumId w:val="6"/>
  </w:num>
  <w:num w:numId="8">
    <w:abstractNumId w:val="9"/>
  </w:num>
  <w:num w:numId="9">
    <w:abstractNumId w:val="2"/>
  </w:num>
  <w:num w:numId="10">
    <w:abstractNumId w:val="11"/>
  </w:num>
  <w:num w:numId="11">
    <w:abstractNumId w:val="0"/>
  </w:num>
  <w:num w:numId="12">
    <w:abstractNumId w:val="7"/>
  </w:num>
  <w:num w:numId="13">
    <w:abstractNumId w:val="4"/>
  </w:num>
  <w:num w:numId="14">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1"/>
  </w:num>
  <w:num w:numId="17">
    <w:abstractNumId w:val="11"/>
  </w:num>
  <w:num w:numId="18">
    <w:abstractNumId w:val="11"/>
  </w:num>
  <w:num w:numId="19">
    <w:abstractNumId w:val="11"/>
  </w:num>
  <w:num w:numId="20">
    <w:abstractNumId w:val="11"/>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DFD"/>
    <w:rsid w:val="0001721B"/>
    <w:rsid w:val="00043EA3"/>
    <w:rsid w:val="00074DB6"/>
    <w:rsid w:val="00076284"/>
    <w:rsid w:val="00095C3A"/>
    <w:rsid w:val="000A4368"/>
    <w:rsid w:val="000A5D83"/>
    <w:rsid w:val="000B2D71"/>
    <w:rsid w:val="000B3C21"/>
    <w:rsid w:val="000B60BF"/>
    <w:rsid w:val="000D3D96"/>
    <w:rsid w:val="000E4A71"/>
    <w:rsid w:val="001308E2"/>
    <w:rsid w:val="00134DD9"/>
    <w:rsid w:val="001661D3"/>
    <w:rsid w:val="00172924"/>
    <w:rsid w:val="00181FA3"/>
    <w:rsid w:val="0018771B"/>
    <w:rsid w:val="001960C6"/>
    <w:rsid w:val="001B1E14"/>
    <w:rsid w:val="001B7FD1"/>
    <w:rsid w:val="001C0107"/>
    <w:rsid w:val="001C1F4A"/>
    <w:rsid w:val="001D120B"/>
    <w:rsid w:val="00204765"/>
    <w:rsid w:val="002422E3"/>
    <w:rsid w:val="00245A37"/>
    <w:rsid w:val="00245BC0"/>
    <w:rsid w:val="00255154"/>
    <w:rsid w:val="00270B7A"/>
    <w:rsid w:val="00284D39"/>
    <w:rsid w:val="002B77F1"/>
    <w:rsid w:val="002D7F3C"/>
    <w:rsid w:val="002E1411"/>
    <w:rsid w:val="002F03F8"/>
    <w:rsid w:val="002F6438"/>
    <w:rsid w:val="00322F9B"/>
    <w:rsid w:val="00323DC5"/>
    <w:rsid w:val="00334102"/>
    <w:rsid w:val="00337A22"/>
    <w:rsid w:val="00343AF9"/>
    <w:rsid w:val="00350ADC"/>
    <w:rsid w:val="003628CE"/>
    <w:rsid w:val="00373D22"/>
    <w:rsid w:val="0037700E"/>
    <w:rsid w:val="003811E3"/>
    <w:rsid w:val="003A5BCD"/>
    <w:rsid w:val="003B6E1B"/>
    <w:rsid w:val="003C7623"/>
    <w:rsid w:val="003E7686"/>
    <w:rsid w:val="00417E2C"/>
    <w:rsid w:val="00424B76"/>
    <w:rsid w:val="0043089A"/>
    <w:rsid w:val="00433E42"/>
    <w:rsid w:val="00442BF1"/>
    <w:rsid w:val="00455321"/>
    <w:rsid w:val="00455ED6"/>
    <w:rsid w:val="0046070D"/>
    <w:rsid w:val="00460CAE"/>
    <w:rsid w:val="0049471B"/>
    <w:rsid w:val="004A24AE"/>
    <w:rsid w:val="004B4425"/>
    <w:rsid w:val="004B4C7E"/>
    <w:rsid w:val="004B538B"/>
    <w:rsid w:val="004B66DB"/>
    <w:rsid w:val="004E3948"/>
    <w:rsid w:val="004F350E"/>
    <w:rsid w:val="0050215C"/>
    <w:rsid w:val="00532430"/>
    <w:rsid w:val="005449A8"/>
    <w:rsid w:val="005649AC"/>
    <w:rsid w:val="00572A3C"/>
    <w:rsid w:val="005740FC"/>
    <w:rsid w:val="005A51FD"/>
    <w:rsid w:val="005B4975"/>
    <w:rsid w:val="005C2027"/>
    <w:rsid w:val="005C21B6"/>
    <w:rsid w:val="005D27CF"/>
    <w:rsid w:val="005F398F"/>
    <w:rsid w:val="005F54CC"/>
    <w:rsid w:val="0060586F"/>
    <w:rsid w:val="00617D66"/>
    <w:rsid w:val="00636619"/>
    <w:rsid w:val="006517EC"/>
    <w:rsid w:val="006643DE"/>
    <w:rsid w:val="006740DF"/>
    <w:rsid w:val="00684616"/>
    <w:rsid w:val="00690297"/>
    <w:rsid w:val="00691DE5"/>
    <w:rsid w:val="006B1586"/>
    <w:rsid w:val="006C16DD"/>
    <w:rsid w:val="006C449B"/>
    <w:rsid w:val="006C7183"/>
    <w:rsid w:val="006D778D"/>
    <w:rsid w:val="006E5286"/>
    <w:rsid w:val="00702EFE"/>
    <w:rsid w:val="00711FCC"/>
    <w:rsid w:val="00720CD1"/>
    <w:rsid w:val="007325E2"/>
    <w:rsid w:val="007524CB"/>
    <w:rsid w:val="00754044"/>
    <w:rsid w:val="00765D0D"/>
    <w:rsid w:val="00782575"/>
    <w:rsid w:val="007A5862"/>
    <w:rsid w:val="007B0D9B"/>
    <w:rsid w:val="007E250E"/>
    <w:rsid w:val="007E5567"/>
    <w:rsid w:val="007E6A97"/>
    <w:rsid w:val="007F6923"/>
    <w:rsid w:val="008077C8"/>
    <w:rsid w:val="0081135C"/>
    <w:rsid w:val="00811BDA"/>
    <w:rsid w:val="00827F08"/>
    <w:rsid w:val="008514CC"/>
    <w:rsid w:val="00874061"/>
    <w:rsid w:val="00875FA8"/>
    <w:rsid w:val="00876BF8"/>
    <w:rsid w:val="00893FAB"/>
    <w:rsid w:val="008C0A3D"/>
    <w:rsid w:val="008D08A9"/>
    <w:rsid w:val="008D7C0C"/>
    <w:rsid w:val="008E24D1"/>
    <w:rsid w:val="008E592D"/>
    <w:rsid w:val="008E70ED"/>
    <w:rsid w:val="008F390F"/>
    <w:rsid w:val="0090396A"/>
    <w:rsid w:val="009167E3"/>
    <w:rsid w:val="00917F2F"/>
    <w:rsid w:val="00924086"/>
    <w:rsid w:val="0093248D"/>
    <w:rsid w:val="00937280"/>
    <w:rsid w:val="00940A46"/>
    <w:rsid w:val="00945A78"/>
    <w:rsid w:val="009613BD"/>
    <w:rsid w:val="00970670"/>
    <w:rsid w:val="00971D81"/>
    <w:rsid w:val="009750D8"/>
    <w:rsid w:val="00976825"/>
    <w:rsid w:val="00980DAF"/>
    <w:rsid w:val="009A215E"/>
    <w:rsid w:val="009A3172"/>
    <w:rsid w:val="009A4292"/>
    <w:rsid w:val="009B3570"/>
    <w:rsid w:val="009E618D"/>
    <w:rsid w:val="009F261C"/>
    <w:rsid w:val="009F365E"/>
    <w:rsid w:val="00A1632B"/>
    <w:rsid w:val="00A42FE2"/>
    <w:rsid w:val="00A516DE"/>
    <w:rsid w:val="00A65F7C"/>
    <w:rsid w:val="00A724A0"/>
    <w:rsid w:val="00A73406"/>
    <w:rsid w:val="00A73980"/>
    <w:rsid w:val="00A97346"/>
    <w:rsid w:val="00AA7634"/>
    <w:rsid w:val="00AD1D68"/>
    <w:rsid w:val="00AE3B28"/>
    <w:rsid w:val="00B0403C"/>
    <w:rsid w:val="00B11671"/>
    <w:rsid w:val="00B133C1"/>
    <w:rsid w:val="00B2190B"/>
    <w:rsid w:val="00B22999"/>
    <w:rsid w:val="00B23029"/>
    <w:rsid w:val="00B42D4D"/>
    <w:rsid w:val="00B45E5B"/>
    <w:rsid w:val="00B6336E"/>
    <w:rsid w:val="00BA1584"/>
    <w:rsid w:val="00BA3E0F"/>
    <w:rsid w:val="00BB5FFB"/>
    <w:rsid w:val="00BD3DA4"/>
    <w:rsid w:val="00BE15D7"/>
    <w:rsid w:val="00BE4C4C"/>
    <w:rsid w:val="00BF10A9"/>
    <w:rsid w:val="00BF3A23"/>
    <w:rsid w:val="00C01FFE"/>
    <w:rsid w:val="00C04A1E"/>
    <w:rsid w:val="00C07FF0"/>
    <w:rsid w:val="00C51137"/>
    <w:rsid w:val="00C74483"/>
    <w:rsid w:val="00C87995"/>
    <w:rsid w:val="00CB18B8"/>
    <w:rsid w:val="00CB2539"/>
    <w:rsid w:val="00CB4303"/>
    <w:rsid w:val="00CC3A5C"/>
    <w:rsid w:val="00CF0D5E"/>
    <w:rsid w:val="00D1082E"/>
    <w:rsid w:val="00D14DE5"/>
    <w:rsid w:val="00D22A49"/>
    <w:rsid w:val="00D248DA"/>
    <w:rsid w:val="00D83E0C"/>
    <w:rsid w:val="00DB7C98"/>
    <w:rsid w:val="00DD0930"/>
    <w:rsid w:val="00DD1DB3"/>
    <w:rsid w:val="00DE0C1B"/>
    <w:rsid w:val="00DE0DFD"/>
    <w:rsid w:val="00DE666B"/>
    <w:rsid w:val="00DE7ED4"/>
    <w:rsid w:val="00DF6157"/>
    <w:rsid w:val="00E023BD"/>
    <w:rsid w:val="00E21B4F"/>
    <w:rsid w:val="00E24C8D"/>
    <w:rsid w:val="00E358E9"/>
    <w:rsid w:val="00E43325"/>
    <w:rsid w:val="00E62961"/>
    <w:rsid w:val="00E719BC"/>
    <w:rsid w:val="00E722A7"/>
    <w:rsid w:val="00E77C27"/>
    <w:rsid w:val="00E86655"/>
    <w:rsid w:val="00E96F3E"/>
    <w:rsid w:val="00EC2A62"/>
    <w:rsid w:val="00EC4FA1"/>
    <w:rsid w:val="00ED753A"/>
    <w:rsid w:val="00F165F8"/>
    <w:rsid w:val="00F25392"/>
    <w:rsid w:val="00F33CD6"/>
    <w:rsid w:val="00F419A4"/>
    <w:rsid w:val="00F76BDD"/>
    <w:rsid w:val="00F8778F"/>
    <w:rsid w:val="00FB21C1"/>
    <w:rsid w:val="00FB6113"/>
    <w:rsid w:val="00FC3456"/>
    <w:rsid w:val="00FC38E6"/>
    <w:rsid w:val="00FD65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5859E"/>
  <w15:chartTrackingRefBased/>
  <w15:docId w15:val="{66167DD8-1417-45BC-AAF3-E3F0D158A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095C3A"/>
    <w:pPr>
      <w:widowControl w:val="0"/>
      <w:spacing w:after="0" w:line="276" w:lineRule="auto"/>
      <w:ind w:firstLine="851"/>
      <w:jc w:val="both"/>
    </w:pPr>
    <w:rPr>
      <w:rFonts w:ascii="Times New Roman" w:eastAsia="Calibri" w:hAnsi="Times New Roman" w:cs="Times New Roman"/>
      <w:sz w:val="24"/>
      <w:lang w:val="en-US"/>
    </w:rPr>
  </w:style>
  <w:style w:type="paragraph" w:styleId="1">
    <w:name w:val="heading 1"/>
    <w:aliases w:val="Пункт общий,Заголовок 1 Знак Знак,Заголовок 1 Знак Знак Знак,Engineer Z 1,Engineer Main 1,новая страница,Заголовок 1 (табл),заголовок 1 Знак,Заголовок 1 Знак2,Заголовок 1 Знак1 Знак,Заголовок 1 (табл) Знак Знак Знак"/>
    <w:basedOn w:val="a"/>
    <w:next w:val="a"/>
    <w:link w:val="10"/>
    <w:uiPriority w:val="99"/>
    <w:qFormat/>
    <w:rsid w:val="00A724A0"/>
    <w:pPr>
      <w:keepNext/>
      <w:keepLines/>
      <w:pageBreakBefore/>
      <w:numPr>
        <w:numId w:val="1"/>
      </w:numPr>
      <w:spacing w:after="120" w:line="240" w:lineRule="auto"/>
      <w:outlineLvl w:val="0"/>
    </w:pPr>
    <w:rPr>
      <w:rFonts w:eastAsia="Times New Roman"/>
      <w:b/>
      <w:bCs/>
      <w:sz w:val="32"/>
      <w:szCs w:val="28"/>
    </w:rPr>
  </w:style>
  <w:style w:type="paragraph" w:styleId="2">
    <w:name w:val="heading 2"/>
    <w:basedOn w:val="a"/>
    <w:next w:val="a"/>
    <w:link w:val="20"/>
    <w:uiPriority w:val="9"/>
    <w:unhideWhenUsed/>
    <w:qFormat/>
    <w:rsid w:val="008F390F"/>
    <w:pPr>
      <w:keepNext/>
      <w:keepLines/>
      <w:numPr>
        <w:ilvl w:val="1"/>
        <w:numId w:val="1"/>
      </w:numPr>
      <w:spacing w:after="200"/>
      <w:jc w:val="center"/>
      <w:outlineLvl w:val="1"/>
    </w:pPr>
    <w:rPr>
      <w:rFonts w:eastAsia="Times New Roman"/>
      <w:b/>
      <w:bCs/>
      <w:sz w:val="32"/>
      <w:szCs w:val="26"/>
    </w:rPr>
  </w:style>
  <w:style w:type="paragraph" w:styleId="3">
    <w:name w:val="heading 3"/>
    <w:aliases w:val="(заголовок в тексте),Заголовок3"/>
    <w:basedOn w:val="a"/>
    <w:next w:val="a"/>
    <w:link w:val="30"/>
    <w:autoRedefine/>
    <w:uiPriority w:val="9"/>
    <w:unhideWhenUsed/>
    <w:qFormat/>
    <w:rsid w:val="00095C3A"/>
    <w:pPr>
      <w:keepNext/>
      <w:widowControl/>
      <w:numPr>
        <w:ilvl w:val="2"/>
        <w:numId w:val="1"/>
      </w:numPr>
      <w:spacing w:before="120" w:after="120"/>
      <w:outlineLvl w:val="2"/>
    </w:pPr>
    <w:rPr>
      <w:rFonts w:eastAsia="Times New Roman"/>
      <w:b/>
      <w:bCs/>
    </w:rPr>
  </w:style>
  <w:style w:type="paragraph" w:styleId="4">
    <w:name w:val="heading 4"/>
    <w:basedOn w:val="a"/>
    <w:next w:val="a"/>
    <w:link w:val="40"/>
    <w:uiPriority w:val="9"/>
    <w:qFormat/>
    <w:rsid w:val="00095C3A"/>
    <w:pPr>
      <w:keepNext/>
      <w:widowControl/>
      <w:numPr>
        <w:ilvl w:val="3"/>
        <w:numId w:val="1"/>
      </w:numPr>
      <w:spacing w:before="240" w:after="60" w:line="360" w:lineRule="auto"/>
      <w:outlineLvl w:val="3"/>
    </w:pPr>
    <w:rPr>
      <w:rFonts w:ascii="Arial" w:eastAsia="Times New Roman" w:hAnsi="Arial"/>
      <w:b/>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Пункт общий Знак,Заголовок 1 Знак Знак Знак1,Заголовок 1 Знак Знак Знак Знак,Engineer Z 1 Знак,Engineer Main 1 Знак,новая страница Знак,Заголовок 1 (табл) Знак,заголовок 1 Знак Знак,Заголовок 1 Знак2 Знак,Заголовок 1 Знак1 Знак Знак"/>
    <w:basedOn w:val="a0"/>
    <w:link w:val="1"/>
    <w:uiPriority w:val="99"/>
    <w:rsid w:val="00A724A0"/>
    <w:rPr>
      <w:rFonts w:ascii="Times New Roman" w:eastAsia="Times New Roman" w:hAnsi="Times New Roman" w:cs="Times New Roman"/>
      <w:b/>
      <w:bCs/>
      <w:sz w:val="32"/>
      <w:szCs w:val="28"/>
      <w:lang w:val="en-US"/>
    </w:rPr>
  </w:style>
  <w:style w:type="character" w:customStyle="1" w:styleId="20">
    <w:name w:val="Заголовок 2 Знак"/>
    <w:basedOn w:val="a0"/>
    <w:link w:val="2"/>
    <w:uiPriority w:val="9"/>
    <w:rsid w:val="008F390F"/>
    <w:rPr>
      <w:rFonts w:ascii="Times New Roman" w:eastAsia="Times New Roman" w:hAnsi="Times New Roman" w:cs="Times New Roman"/>
      <w:b/>
      <w:bCs/>
      <w:sz w:val="32"/>
      <w:szCs w:val="26"/>
      <w:lang w:val="en-US"/>
    </w:rPr>
  </w:style>
  <w:style w:type="character" w:customStyle="1" w:styleId="30">
    <w:name w:val="Заголовок 3 Знак"/>
    <w:aliases w:val="(заголовок в тексте) Знак,Заголовок3 Знак"/>
    <w:basedOn w:val="a0"/>
    <w:link w:val="3"/>
    <w:uiPriority w:val="1"/>
    <w:rsid w:val="00095C3A"/>
    <w:rPr>
      <w:rFonts w:ascii="Times New Roman" w:eastAsia="Times New Roman" w:hAnsi="Times New Roman" w:cs="Times New Roman"/>
      <w:b/>
      <w:bCs/>
      <w:sz w:val="24"/>
      <w:lang w:val="en-US"/>
    </w:rPr>
  </w:style>
  <w:style w:type="character" w:customStyle="1" w:styleId="40">
    <w:name w:val="Заголовок 4 Знак"/>
    <w:basedOn w:val="a0"/>
    <w:link w:val="4"/>
    <w:rsid w:val="00095C3A"/>
    <w:rPr>
      <w:rFonts w:ascii="Arial" w:eastAsia="Times New Roman" w:hAnsi="Arial" w:cs="Times New Roman"/>
      <w:b/>
      <w:sz w:val="24"/>
      <w:szCs w:val="20"/>
      <w:lang w:eastAsia="ru-RU"/>
    </w:rPr>
  </w:style>
  <w:style w:type="paragraph" w:styleId="a3">
    <w:name w:val="caption"/>
    <w:basedOn w:val="a"/>
    <w:next w:val="a"/>
    <w:uiPriority w:val="35"/>
    <w:unhideWhenUsed/>
    <w:qFormat/>
    <w:rsid w:val="00A516DE"/>
    <w:rPr>
      <w:iCs/>
      <w:szCs w:val="18"/>
    </w:rPr>
  </w:style>
  <w:style w:type="paragraph" w:styleId="a4">
    <w:name w:val="Body Text"/>
    <w:basedOn w:val="a"/>
    <w:link w:val="a5"/>
    <w:uiPriority w:val="1"/>
    <w:qFormat/>
    <w:rsid w:val="00E62961"/>
    <w:pPr>
      <w:autoSpaceDE w:val="0"/>
      <w:autoSpaceDN w:val="0"/>
      <w:spacing w:line="240" w:lineRule="auto"/>
      <w:ind w:left="118" w:firstLine="566"/>
      <w:jc w:val="left"/>
    </w:pPr>
    <w:rPr>
      <w:rFonts w:ascii="Arial" w:eastAsia="Arial" w:hAnsi="Arial" w:cs="Arial"/>
      <w:sz w:val="22"/>
      <w:lang w:val="ru-RU" w:eastAsia="ru-RU" w:bidi="ru-RU"/>
    </w:rPr>
  </w:style>
  <w:style w:type="character" w:customStyle="1" w:styleId="a5">
    <w:name w:val="Основной текст Знак"/>
    <w:basedOn w:val="a0"/>
    <w:link w:val="a4"/>
    <w:uiPriority w:val="1"/>
    <w:rsid w:val="00E62961"/>
    <w:rPr>
      <w:rFonts w:ascii="Arial" w:eastAsia="Arial" w:hAnsi="Arial" w:cs="Arial"/>
      <w:lang w:eastAsia="ru-RU" w:bidi="ru-RU"/>
    </w:rPr>
  </w:style>
  <w:style w:type="paragraph" w:styleId="a6">
    <w:name w:val="List Paragraph"/>
    <w:basedOn w:val="a"/>
    <w:uiPriority w:val="1"/>
    <w:qFormat/>
    <w:rsid w:val="00322F9B"/>
    <w:pPr>
      <w:autoSpaceDE w:val="0"/>
      <w:autoSpaceDN w:val="0"/>
      <w:spacing w:line="360" w:lineRule="auto"/>
      <w:ind w:left="1740" w:hanging="357"/>
      <w:jc w:val="left"/>
    </w:pPr>
    <w:rPr>
      <w:rFonts w:eastAsia="Arial" w:cs="Arial"/>
      <w:lang w:val="ru-RU" w:eastAsia="ru-RU" w:bidi="ru-RU"/>
    </w:rPr>
  </w:style>
  <w:style w:type="character" w:styleId="a7">
    <w:name w:val="Hyperlink"/>
    <w:basedOn w:val="a0"/>
    <w:uiPriority w:val="99"/>
    <w:unhideWhenUsed/>
    <w:rsid w:val="00A65F7C"/>
    <w:rPr>
      <w:color w:val="0563C1"/>
      <w:u w:val="single"/>
    </w:rPr>
  </w:style>
  <w:style w:type="character" w:styleId="a8">
    <w:name w:val="FollowedHyperlink"/>
    <w:basedOn w:val="a0"/>
    <w:uiPriority w:val="99"/>
    <w:semiHidden/>
    <w:unhideWhenUsed/>
    <w:rsid w:val="00A65F7C"/>
    <w:rPr>
      <w:color w:val="954F72"/>
      <w:u w:val="single"/>
    </w:rPr>
  </w:style>
  <w:style w:type="paragraph" w:customStyle="1" w:styleId="msonormal0">
    <w:name w:val="msonormal"/>
    <w:basedOn w:val="a"/>
    <w:rsid w:val="00A65F7C"/>
    <w:pPr>
      <w:widowControl/>
      <w:spacing w:before="100" w:beforeAutospacing="1" w:after="100" w:afterAutospacing="1" w:line="240" w:lineRule="auto"/>
      <w:ind w:firstLine="0"/>
      <w:jc w:val="left"/>
    </w:pPr>
    <w:rPr>
      <w:rFonts w:eastAsia="Times New Roman"/>
      <w:szCs w:val="24"/>
      <w:lang w:val="ru-RU" w:eastAsia="ru-RU"/>
    </w:rPr>
  </w:style>
  <w:style w:type="paragraph" w:customStyle="1" w:styleId="xl65">
    <w:name w:val="xl65"/>
    <w:basedOn w:val="a"/>
    <w:rsid w:val="00A65F7C"/>
    <w:pPr>
      <w:widowControl/>
      <w:spacing w:before="100" w:beforeAutospacing="1" w:after="100" w:afterAutospacing="1" w:line="240" w:lineRule="auto"/>
      <w:ind w:firstLine="0"/>
      <w:jc w:val="left"/>
      <w:textAlignment w:val="center"/>
    </w:pPr>
    <w:rPr>
      <w:rFonts w:eastAsia="Times New Roman"/>
      <w:sz w:val="20"/>
      <w:szCs w:val="20"/>
      <w:lang w:val="ru-RU" w:eastAsia="ru-RU"/>
    </w:rPr>
  </w:style>
  <w:style w:type="paragraph" w:customStyle="1" w:styleId="xl66">
    <w:name w:val="xl66"/>
    <w:basedOn w:val="a"/>
    <w:rsid w:val="00A65F7C"/>
    <w:pPr>
      <w:widowControl/>
      <w:spacing w:before="100" w:beforeAutospacing="1" w:after="100" w:afterAutospacing="1" w:line="240" w:lineRule="auto"/>
      <w:ind w:firstLine="0"/>
      <w:jc w:val="left"/>
      <w:textAlignment w:val="center"/>
    </w:pPr>
    <w:rPr>
      <w:rFonts w:eastAsia="Times New Roman"/>
      <w:b/>
      <w:bCs/>
      <w:sz w:val="20"/>
      <w:szCs w:val="20"/>
      <w:lang w:val="ru-RU" w:eastAsia="ru-RU"/>
    </w:rPr>
  </w:style>
  <w:style w:type="paragraph" w:customStyle="1" w:styleId="xl67">
    <w:name w:val="xl67"/>
    <w:basedOn w:val="a"/>
    <w:rsid w:val="00A65F7C"/>
    <w:pPr>
      <w:widowControl/>
      <w:spacing w:before="100" w:beforeAutospacing="1" w:after="100" w:afterAutospacing="1" w:line="240" w:lineRule="auto"/>
      <w:ind w:firstLine="0"/>
      <w:jc w:val="center"/>
      <w:textAlignment w:val="center"/>
    </w:pPr>
    <w:rPr>
      <w:rFonts w:eastAsia="Times New Roman"/>
      <w:sz w:val="20"/>
      <w:szCs w:val="20"/>
      <w:lang w:val="ru-RU" w:eastAsia="ru-RU"/>
    </w:rPr>
  </w:style>
  <w:style w:type="paragraph" w:customStyle="1" w:styleId="xl68">
    <w:name w:val="xl68"/>
    <w:basedOn w:val="a"/>
    <w:rsid w:val="00A65F7C"/>
    <w:pPr>
      <w:widowControl/>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val="ru-RU" w:eastAsia="ru-RU"/>
    </w:rPr>
  </w:style>
  <w:style w:type="paragraph" w:customStyle="1" w:styleId="xl69">
    <w:name w:val="xl69"/>
    <w:basedOn w:val="a"/>
    <w:rsid w:val="00A65F7C"/>
    <w:pPr>
      <w:widowControl/>
      <w:shd w:val="clear" w:color="000000" w:fill="FFFFFF"/>
      <w:spacing w:before="100" w:beforeAutospacing="1" w:after="100" w:afterAutospacing="1" w:line="240" w:lineRule="auto"/>
      <w:ind w:firstLine="0"/>
      <w:jc w:val="center"/>
      <w:textAlignment w:val="center"/>
    </w:pPr>
    <w:rPr>
      <w:rFonts w:eastAsia="Times New Roman"/>
      <w:sz w:val="20"/>
      <w:szCs w:val="20"/>
      <w:lang w:val="ru-RU" w:eastAsia="ru-RU"/>
    </w:rPr>
  </w:style>
  <w:style w:type="paragraph" w:customStyle="1" w:styleId="xl70">
    <w:name w:val="xl70"/>
    <w:basedOn w:val="a"/>
    <w:rsid w:val="00A65F7C"/>
    <w:pPr>
      <w:widowControl/>
      <w:spacing w:before="100" w:beforeAutospacing="1" w:after="100" w:afterAutospacing="1" w:line="240" w:lineRule="auto"/>
      <w:ind w:firstLine="0"/>
      <w:jc w:val="center"/>
      <w:textAlignment w:val="center"/>
    </w:pPr>
    <w:rPr>
      <w:rFonts w:eastAsia="Times New Roman"/>
      <w:color w:val="000000"/>
      <w:sz w:val="20"/>
      <w:szCs w:val="20"/>
      <w:lang w:val="ru-RU" w:eastAsia="ru-RU"/>
    </w:rPr>
  </w:style>
  <w:style w:type="paragraph" w:customStyle="1" w:styleId="xl71">
    <w:name w:val="xl71"/>
    <w:basedOn w:val="a"/>
    <w:rsid w:val="00A65F7C"/>
    <w:pPr>
      <w:widowControl/>
      <w:shd w:val="clear" w:color="000000" w:fill="D9D9D9"/>
      <w:spacing w:before="100" w:beforeAutospacing="1" w:after="100" w:afterAutospacing="1" w:line="240" w:lineRule="auto"/>
      <w:ind w:firstLine="0"/>
      <w:jc w:val="center"/>
      <w:textAlignment w:val="center"/>
    </w:pPr>
    <w:rPr>
      <w:rFonts w:eastAsia="Times New Roman"/>
      <w:b/>
      <w:bCs/>
      <w:color w:val="000000"/>
      <w:sz w:val="20"/>
      <w:szCs w:val="20"/>
      <w:lang w:val="ru-RU" w:eastAsia="ru-RU"/>
    </w:rPr>
  </w:style>
  <w:style w:type="paragraph" w:customStyle="1" w:styleId="xl72">
    <w:name w:val="xl72"/>
    <w:basedOn w:val="a"/>
    <w:rsid w:val="00A65F7C"/>
    <w:pPr>
      <w:widowControl/>
      <w:spacing w:before="100" w:beforeAutospacing="1" w:after="100" w:afterAutospacing="1" w:line="240" w:lineRule="auto"/>
      <w:ind w:firstLine="0"/>
      <w:jc w:val="center"/>
      <w:textAlignment w:val="center"/>
    </w:pPr>
    <w:rPr>
      <w:rFonts w:eastAsia="Times New Roman"/>
      <w:sz w:val="20"/>
      <w:szCs w:val="20"/>
      <w:lang w:val="ru-RU" w:eastAsia="ru-RU"/>
    </w:rPr>
  </w:style>
  <w:style w:type="paragraph" w:customStyle="1" w:styleId="xl73">
    <w:name w:val="xl73"/>
    <w:basedOn w:val="a"/>
    <w:rsid w:val="00A65F7C"/>
    <w:pPr>
      <w:widowControl/>
      <w:spacing w:before="100" w:beforeAutospacing="1" w:after="100" w:afterAutospacing="1" w:line="240" w:lineRule="auto"/>
      <w:ind w:firstLine="0"/>
      <w:jc w:val="left"/>
      <w:textAlignment w:val="center"/>
    </w:pPr>
    <w:rPr>
      <w:rFonts w:eastAsia="Times New Roman"/>
      <w:sz w:val="20"/>
      <w:szCs w:val="20"/>
      <w:lang w:val="ru-RU" w:eastAsia="ru-RU"/>
    </w:rPr>
  </w:style>
  <w:style w:type="paragraph" w:customStyle="1" w:styleId="xl74">
    <w:name w:val="xl74"/>
    <w:basedOn w:val="a"/>
    <w:rsid w:val="00A65F7C"/>
    <w:pPr>
      <w:widowControl/>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val="ru-RU" w:eastAsia="ru-RU"/>
    </w:rPr>
  </w:style>
  <w:style w:type="paragraph" w:customStyle="1" w:styleId="xl75">
    <w:name w:val="xl75"/>
    <w:basedOn w:val="a"/>
    <w:rsid w:val="00A65F7C"/>
    <w:pPr>
      <w:widowControl/>
      <w:shd w:val="clear" w:color="000000" w:fill="FFFFFF"/>
      <w:spacing w:before="100" w:beforeAutospacing="1" w:after="100" w:afterAutospacing="1" w:line="240" w:lineRule="auto"/>
      <w:ind w:firstLine="0"/>
      <w:jc w:val="left"/>
      <w:textAlignment w:val="center"/>
    </w:pPr>
    <w:rPr>
      <w:rFonts w:eastAsia="Times New Roman"/>
      <w:color w:val="000000"/>
      <w:sz w:val="20"/>
      <w:szCs w:val="20"/>
      <w:lang w:val="ru-RU" w:eastAsia="ru-RU"/>
    </w:rPr>
  </w:style>
  <w:style w:type="paragraph" w:customStyle="1" w:styleId="xl76">
    <w:name w:val="xl76"/>
    <w:basedOn w:val="a"/>
    <w:rsid w:val="00A65F7C"/>
    <w:pPr>
      <w:widowControl/>
      <w:shd w:val="clear" w:color="000000" w:fill="D9D9D9"/>
      <w:spacing w:before="100" w:beforeAutospacing="1" w:after="100" w:afterAutospacing="1" w:line="240" w:lineRule="auto"/>
      <w:ind w:firstLine="0"/>
      <w:jc w:val="center"/>
      <w:textAlignment w:val="center"/>
    </w:pPr>
    <w:rPr>
      <w:rFonts w:eastAsia="Times New Roman"/>
      <w:sz w:val="20"/>
      <w:szCs w:val="20"/>
      <w:lang w:val="ru-RU" w:eastAsia="ru-RU"/>
    </w:rPr>
  </w:style>
  <w:style w:type="paragraph" w:customStyle="1" w:styleId="xl77">
    <w:name w:val="xl77"/>
    <w:basedOn w:val="a"/>
    <w:rsid w:val="00A65F7C"/>
    <w:pPr>
      <w:widowControl/>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val="ru-RU" w:eastAsia="ru-RU"/>
    </w:rPr>
  </w:style>
  <w:style w:type="paragraph" w:customStyle="1" w:styleId="xl78">
    <w:name w:val="xl78"/>
    <w:basedOn w:val="a"/>
    <w:rsid w:val="00A65F7C"/>
    <w:pPr>
      <w:widowControl/>
      <w:spacing w:before="100" w:beforeAutospacing="1" w:after="100" w:afterAutospacing="1" w:line="240" w:lineRule="auto"/>
      <w:ind w:firstLine="0"/>
      <w:jc w:val="left"/>
      <w:textAlignment w:val="center"/>
    </w:pPr>
    <w:rPr>
      <w:rFonts w:eastAsia="Times New Roman"/>
      <w:sz w:val="20"/>
      <w:szCs w:val="20"/>
      <w:lang w:val="ru-RU" w:eastAsia="ru-RU"/>
    </w:rPr>
  </w:style>
  <w:style w:type="paragraph" w:customStyle="1" w:styleId="xl79">
    <w:name w:val="xl79"/>
    <w:basedOn w:val="a"/>
    <w:rsid w:val="00A65F7C"/>
    <w:pPr>
      <w:widowControl/>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val="ru-RU" w:eastAsia="ru-RU"/>
    </w:rPr>
  </w:style>
  <w:style w:type="paragraph" w:customStyle="1" w:styleId="xl80">
    <w:name w:val="xl80"/>
    <w:basedOn w:val="a"/>
    <w:rsid w:val="00A65F7C"/>
    <w:pPr>
      <w:widowControl/>
      <w:spacing w:before="100" w:beforeAutospacing="1" w:after="100" w:afterAutospacing="1" w:line="240" w:lineRule="auto"/>
      <w:ind w:firstLine="0"/>
      <w:jc w:val="center"/>
      <w:textAlignment w:val="center"/>
    </w:pPr>
    <w:rPr>
      <w:rFonts w:eastAsia="Times New Roman"/>
      <w:sz w:val="20"/>
      <w:szCs w:val="20"/>
      <w:lang w:val="ru-RU" w:eastAsia="ru-RU"/>
    </w:rPr>
  </w:style>
  <w:style w:type="paragraph" w:customStyle="1" w:styleId="xl81">
    <w:name w:val="xl81"/>
    <w:basedOn w:val="a"/>
    <w:rsid w:val="00A65F7C"/>
    <w:pPr>
      <w:widowControl/>
      <w:spacing w:before="100" w:beforeAutospacing="1" w:after="100" w:afterAutospacing="1" w:line="240" w:lineRule="auto"/>
      <w:ind w:firstLine="0"/>
      <w:jc w:val="left"/>
      <w:textAlignment w:val="center"/>
    </w:pPr>
    <w:rPr>
      <w:rFonts w:eastAsia="Times New Roman"/>
      <w:sz w:val="20"/>
      <w:szCs w:val="20"/>
      <w:lang w:val="ru-RU" w:eastAsia="ru-RU"/>
    </w:rPr>
  </w:style>
  <w:style w:type="paragraph" w:customStyle="1" w:styleId="xl82">
    <w:name w:val="xl82"/>
    <w:basedOn w:val="a"/>
    <w:rsid w:val="00A65F7C"/>
    <w:pPr>
      <w:widowControl/>
      <w:shd w:val="clear" w:color="000000" w:fill="FFFFFF"/>
      <w:spacing w:before="100" w:beforeAutospacing="1" w:after="100" w:afterAutospacing="1" w:line="240" w:lineRule="auto"/>
      <w:ind w:firstLine="0"/>
      <w:jc w:val="center"/>
      <w:textAlignment w:val="center"/>
    </w:pPr>
    <w:rPr>
      <w:rFonts w:eastAsia="Times New Roman"/>
      <w:sz w:val="20"/>
      <w:szCs w:val="20"/>
      <w:lang w:val="ru-RU" w:eastAsia="ru-RU"/>
    </w:rPr>
  </w:style>
  <w:style w:type="paragraph" w:customStyle="1" w:styleId="xl83">
    <w:name w:val="xl83"/>
    <w:basedOn w:val="a"/>
    <w:rsid w:val="00A65F7C"/>
    <w:pPr>
      <w:widowControl/>
      <w:spacing w:before="100" w:beforeAutospacing="1" w:after="100" w:afterAutospacing="1" w:line="240" w:lineRule="auto"/>
      <w:ind w:firstLine="0"/>
      <w:jc w:val="center"/>
      <w:textAlignment w:val="center"/>
    </w:pPr>
    <w:rPr>
      <w:rFonts w:eastAsia="Times New Roman"/>
      <w:color w:val="000000"/>
      <w:sz w:val="20"/>
      <w:szCs w:val="20"/>
      <w:lang w:val="ru-RU" w:eastAsia="ru-RU"/>
    </w:rPr>
  </w:style>
  <w:style w:type="paragraph" w:customStyle="1" w:styleId="xl84">
    <w:name w:val="xl84"/>
    <w:basedOn w:val="a"/>
    <w:rsid w:val="00A65F7C"/>
    <w:pPr>
      <w:widowControl/>
      <w:shd w:val="clear" w:color="000000" w:fill="FFFFFF"/>
      <w:spacing w:before="100" w:beforeAutospacing="1" w:after="100" w:afterAutospacing="1" w:line="240" w:lineRule="auto"/>
      <w:ind w:firstLine="0"/>
      <w:jc w:val="center"/>
      <w:textAlignment w:val="center"/>
    </w:pPr>
    <w:rPr>
      <w:rFonts w:eastAsia="Times New Roman"/>
      <w:sz w:val="20"/>
      <w:szCs w:val="20"/>
      <w:lang w:val="ru-RU" w:eastAsia="ru-RU"/>
    </w:rPr>
  </w:style>
  <w:style w:type="paragraph" w:styleId="21">
    <w:name w:val="toc 2"/>
    <w:basedOn w:val="a"/>
    <w:next w:val="a"/>
    <w:autoRedefine/>
    <w:uiPriority w:val="39"/>
    <w:unhideWhenUsed/>
    <w:rsid w:val="009B3570"/>
    <w:pPr>
      <w:spacing w:after="100"/>
      <w:ind w:left="240"/>
    </w:pPr>
  </w:style>
  <w:style w:type="paragraph" w:styleId="11">
    <w:name w:val="toc 1"/>
    <w:basedOn w:val="a"/>
    <w:next w:val="a"/>
    <w:autoRedefine/>
    <w:uiPriority w:val="39"/>
    <w:unhideWhenUsed/>
    <w:rsid w:val="009B3570"/>
    <w:pPr>
      <w:spacing w:after="100"/>
    </w:pPr>
  </w:style>
  <w:style w:type="paragraph" w:styleId="31">
    <w:name w:val="toc 3"/>
    <w:basedOn w:val="a"/>
    <w:next w:val="a"/>
    <w:autoRedefine/>
    <w:uiPriority w:val="39"/>
    <w:unhideWhenUsed/>
    <w:rsid w:val="009B3570"/>
    <w:pPr>
      <w:tabs>
        <w:tab w:val="left" w:pos="0"/>
        <w:tab w:val="right" w:leader="dot" w:pos="9628"/>
      </w:tabs>
      <w:spacing w:after="100"/>
      <w:ind w:firstLine="0"/>
    </w:pPr>
  </w:style>
  <w:style w:type="paragraph" w:styleId="a9">
    <w:name w:val="table of figures"/>
    <w:basedOn w:val="a"/>
    <w:next w:val="a"/>
    <w:autoRedefine/>
    <w:uiPriority w:val="99"/>
    <w:unhideWhenUsed/>
    <w:rsid w:val="004B4425"/>
    <w:pPr>
      <w:spacing w:before="120" w:after="120" w:line="240" w:lineRule="auto"/>
      <w:ind w:firstLine="0"/>
    </w:pPr>
    <w:rPr>
      <w:sz w:val="20"/>
    </w:rPr>
  </w:style>
  <w:style w:type="paragraph" w:styleId="aa">
    <w:name w:val="header"/>
    <w:basedOn w:val="a"/>
    <w:link w:val="ab"/>
    <w:uiPriority w:val="99"/>
    <w:unhideWhenUsed/>
    <w:rsid w:val="00F8778F"/>
    <w:pPr>
      <w:tabs>
        <w:tab w:val="center" w:pos="4677"/>
        <w:tab w:val="right" w:pos="9355"/>
      </w:tabs>
      <w:spacing w:line="240" w:lineRule="auto"/>
    </w:pPr>
  </w:style>
  <w:style w:type="character" w:customStyle="1" w:styleId="ab">
    <w:name w:val="Верхний колонтитул Знак"/>
    <w:basedOn w:val="a0"/>
    <w:link w:val="aa"/>
    <w:uiPriority w:val="99"/>
    <w:rsid w:val="00F8778F"/>
    <w:rPr>
      <w:rFonts w:ascii="Times New Roman" w:eastAsia="Calibri" w:hAnsi="Times New Roman" w:cs="Times New Roman"/>
      <w:sz w:val="24"/>
      <w:lang w:val="en-US"/>
    </w:rPr>
  </w:style>
  <w:style w:type="paragraph" w:styleId="ac">
    <w:name w:val="footer"/>
    <w:basedOn w:val="a"/>
    <w:link w:val="ad"/>
    <w:uiPriority w:val="99"/>
    <w:unhideWhenUsed/>
    <w:rsid w:val="00F8778F"/>
    <w:pPr>
      <w:tabs>
        <w:tab w:val="center" w:pos="4677"/>
        <w:tab w:val="right" w:pos="9355"/>
      </w:tabs>
      <w:spacing w:line="240" w:lineRule="auto"/>
    </w:pPr>
  </w:style>
  <w:style w:type="character" w:customStyle="1" w:styleId="ad">
    <w:name w:val="Нижний колонтитул Знак"/>
    <w:basedOn w:val="a0"/>
    <w:link w:val="ac"/>
    <w:uiPriority w:val="99"/>
    <w:rsid w:val="00F8778F"/>
    <w:rPr>
      <w:rFonts w:ascii="Times New Roman" w:eastAsia="Calibri" w:hAnsi="Times New Roman" w:cs="Times New Roman"/>
      <w:sz w:val="24"/>
      <w:lang w:val="en-US"/>
    </w:rPr>
  </w:style>
  <w:style w:type="paragraph" w:styleId="41">
    <w:name w:val="toc 4"/>
    <w:basedOn w:val="a"/>
    <w:next w:val="a"/>
    <w:autoRedefine/>
    <w:uiPriority w:val="39"/>
    <w:unhideWhenUsed/>
    <w:rsid w:val="00F8778F"/>
    <w:pPr>
      <w:widowControl/>
      <w:spacing w:after="100" w:line="259" w:lineRule="auto"/>
      <w:ind w:left="660" w:firstLine="0"/>
      <w:jc w:val="left"/>
    </w:pPr>
    <w:rPr>
      <w:rFonts w:asciiTheme="minorHAnsi" w:eastAsiaTheme="minorEastAsia" w:hAnsiTheme="minorHAnsi" w:cstheme="minorBidi"/>
      <w:sz w:val="22"/>
      <w:lang w:val="ru-RU" w:eastAsia="ru-RU"/>
    </w:rPr>
  </w:style>
  <w:style w:type="paragraph" w:styleId="5">
    <w:name w:val="toc 5"/>
    <w:basedOn w:val="a"/>
    <w:next w:val="a"/>
    <w:autoRedefine/>
    <w:uiPriority w:val="39"/>
    <w:unhideWhenUsed/>
    <w:rsid w:val="00F8778F"/>
    <w:pPr>
      <w:widowControl/>
      <w:spacing w:after="100" w:line="259" w:lineRule="auto"/>
      <w:ind w:left="880" w:firstLine="0"/>
      <w:jc w:val="left"/>
    </w:pPr>
    <w:rPr>
      <w:rFonts w:asciiTheme="minorHAnsi" w:eastAsiaTheme="minorEastAsia" w:hAnsiTheme="minorHAnsi" w:cstheme="minorBidi"/>
      <w:sz w:val="22"/>
      <w:lang w:val="ru-RU" w:eastAsia="ru-RU"/>
    </w:rPr>
  </w:style>
  <w:style w:type="paragraph" w:styleId="6">
    <w:name w:val="toc 6"/>
    <w:basedOn w:val="a"/>
    <w:next w:val="a"/>
    <w:autoRedefine/>
    <w:uiPriority w:val="39"/>
    <w:unhideWhenUsed/>
    <w:rsid w:val="00F8778F"/>
    <w:pPr>
      <w:widowControl/>
      <w:spacing w:after="100" w:line="259" w:lineRule="auto"/>
      <w:ind w:left="1100" w:firstLine="0"/>
      <w:jc w:val="left"/>
    </w:pPr>
    <w:rPr>
      <w:rFonts w:asciiTheme="minorHAnsi" w:eastAsiaTheme="minorEastAsia" w:hAnsiTheme="minorHAnsi" w:cstheme="minorBidi"/>
      <w:sz w:val="22"/>
      <w:lang w:val="ru-RU" w:eastAsia="ru-RU"/>
    </w:rPr>
  </w:style>
  <w:style w:type="paragraph" w:styleId="7">
    <w:name w:val="toc 7"/>
    <w:basedOn w:val="a"/>
    <w:next w:val="a"/>
    <w:autoRedefine/>
    <w:uiPriority w:val="39"/>
    <w:unhideWhenUsed/>
    <w:rsid w:val="00F8778F"/>
    <w:pPr>
      <w:widowControl/>
      <w:spacing w:after="100" w:line="259" w:lineRule="auto"/>
      <w:ind w:left="1320" w:firstLine="0"/>
      <w:jc w:val="left"/>
    </w:pPr>
    <w:rPr>
      <w:rFonts w:asciiTheme="minorHAnsi" w:eastAsiaTheme="minorEastAsia" w:hAnsiTheme="minorHAnsi" w:cstheme="minorBidi"/>
      <w:sz w:val="22"/>
      <w:lang w:val="ru-RU" w:eastAsia="ru-RU"/>
    </w:rPr>
  </w:style>
  <w:style w:type="paragraph" w:styleId="8">
    <w:name w:val="toc 8"/>
    <w:basedOn w:val="a"/>
    <w:next w:val="a"/>
    <w:autoRedefine/>
    <w:uiPriority w:val="39"/>
    <w:unhideWhenUsed/>
    <w:rsid w:val="00F8778F"/>
    <w:pPr>
      <w:widowControl/>
      <w:spacing w:after="100" w:line="259" w:lineRule="auto"/>
      <w:ind w:left="1540" w:firstLine="0"/>
      <w:jc w:val="left"/>
    </w:pPr>
    <w:rPr>
      <w:rFonts w:asciiTheme="minorHAnsi" w:eastAsiaTheme="minorEastAsia" w:hAnsiTheme="minorHAnsi" w:cstheme="minorBidi"/>
      <w:sz w:val="22"/>
      <w:lang w:val="ru-RU" w:eastAsia="ru-RU"/>
    </w:rPr>
  </w:style>
  <w:style w:type="paragraph" w:styleId="9">
    <w:name w:val="toc 9"/>
    <w:basedOn w:val="a"/>
    <w:next w:val="a"/>
    <w:autoRedefine/>
    <w:uiPriority w:val="39"/>
    <w:unhideWhenUsed/>
    <w:rsid w:val="00F8778F"/>
    <w:pPr>
      <w:widowControl/>
      <w:spacing w:after="100" w:line="259" w:lineRule="auto"/>
      <w:ind w:left="1760" w:firstLine="0"/>
      <w:jc w:val="left"/>
    </w:pPr>
    <w:rPr>
      <w:rFonts w:asciiTheme="minorHAnsi" w:eastAsiaTheme="minorEastAsia" w:hAnsiTheme="minorHAnsi" w:cstheme="minorBidi"/>
      <w:sz w:val="22"/>
      <w:lang w:val="ru-RU" w:eastAsia="ru-RU"/>
    </w:rPr>
  </w:style>
  <w:style w:type="table" w:styleId="ae">
    <w:name w:val="Table Grid"/>
    <w:aliases w:val="ТАБЛИЦА ДЛЯ ЗАПИСОК"/>
    <w:basedOn w:val="a1"/>
    <w:uiPriority w:val="39"/>
    <w:rsid w:val="00373D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e"/>
    <w:uiPriority w:val="59"/>
    <w:rsid w:val="00D83E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Таблица Знак"/>
    <w:link w:val="af0"/>
    <w:locked/>
    <w:rsid w:val="00A724A0"/>
    <w:rPr>
      <w:rFonts w:ascii="Times New Roman" w:eastAsia="Times New Roman" w:hAnsi="Times New Roman"/>
      <w:b/>
      <w:bCs/>
      <w:color w:val="000000"/>
      <w:lang w:val="x-none"/>
    </w:rPr>
  </w:style>
  <w:style w:type="paragraph" w:customStyle="1" w:styleId="af0">
    <w:name w:val="Таблица"/>
    <w:basedOn w:val="a"/>
    <w:link w:val="af"/>
    <w:qFormat/>
    <w:rsid w:val="00A724A0"/>
    <w:pPr>
      <w:widowControl/>
      <w:spacing w:line="240" w:lineRule="auto"/>
      <w:ind w:firstLine="0"/>
      <w:contextualSpacing/>
      <w:jc w:val="center"/>
    </w:pPr>
    <w:rPr>
      <w:rFonts w:eastAsia="Times New Roman" w:cstheme="minorBidi"/>
      <w:b/>
      <w:bCs/>
      <w:color w:val="000000"/>
      <w:sz w:val="22"/>
      <w:lang w:val="x-none"/>
    </w:rPr>
  </w:style>
  <w:style w:type="paragraph" w:styleId="af1">
    <w:name w:val="Title"/>
    <w:aliases w:val="Заголовок2,Название таблица,Знак Знак12"/>
    <w:basedOn w:val="a"/>
    <w:next w:val="a"/>
    <w:link w:val="af2"/>
    <w:uiPriority w:val="10"/>
    <w:qFormat/>
    <w:rsid w:val="00DF6157"/>
    <w:pPr>
      <w:widowControl/>
      <w:spacing w:line="240" w:lineRule="auto"/>
      <w:contextualSpacing/>
    </w:pPr>
    <w:rPr>
      <w:rFonts w:asciiTheme="majorHAnsi" w:eastAsiaTheme="majorEastAsia" w:hAnsiTheme="majorHAnsi" w:cstheme="majorBidi"/>
      <w:spacing w:val="-10"/>
      <w:kern w:val="28"/>
      <w:sz w:val="56"/>
      <w:szCs w:val="56"/>
      <w:lang w:val="ru-RU"/>
    </w:rPr>
  </w:style>
  <w:style w:type="character" w:customStyle="1" w:styleId="af2">
    <w:name w:val="Заголовок Знак"/>
    <w:aliases w:val="Заголовок2 Знак,Название таблица Знак,Знак Знак12 Знак"/>
    <w:basedOn w:val="a0"/>
    <w:link w:val="af1"/>
    <w:uiPriority w:val="10"/>
    <w:rsid w:val="00DF615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99888">
      <w:bodyDiv w:val="1"/>
      <w:marLeft w:val="0"/>
      <w:marRight w:val="0"/>
      <w:marTop w:val="0"/>
      <w:marBottom w:val="0"/>
      <w:divBdr>
        <w:top w:val="none" w:sz="0" w:space="0" w:color="auto"/>
        <w:left w:val="none" w:sz="0" w:space="0" w:color="auto"/>
        <w:bottom w:val="none" w:sz="0" w:space="0" w:color="auto"/>
        <w:right w:val="none" w:sz="0" w:space="0" w:color="auto"/>
      </w:divBdr>
    </w:div>
    <w:div w:id="61873549">
      <w:bodyDiv w:val="1"/>
      <w:marLeft w:val="0"/>
      <w:marRight w:val="0"/>
      <w:marTop w:val="0"/>
      <w:marBottom w:val="0"/>
      <w:divBdr>
        <w:top w:val="none" w:sz="0" w:space="0" w:color="auto"/>
        <w:left w:val="none" w:sz="0" w:space="0" w:color="auto"/>
        <w:bottom w:val="none" w:sz="0" w:space="0" w:color="auto"/>
        <w:right w:val="none" w:sz="0" w:space="0" w:color="auto"/>
      </w:divBdr>
    </w:div>
    <w:div w:id="187986318">
      <w:bodyDiv w:val="1"/>
      <w:marLeft w:val="0"/>
      <w:marRight w:val="0"/>
      <w:marTop w:val="0"/>
      <w:marBottom w:val="0"/>
      <w:divBdr>
        <w:top w:val="none" w:sz="0" w:space="0" w:color="auto"/>
        <w:left w:val="none" w:sz="0" w:space="0" w:color="auto"/>
        <w:bottom w:val="none" w:sz="0" w:space="0" w:color="auto"/>
        <w:right w:val="none" w:sz="0" w:space="0" w:color="auto"/>
      </w:divBdr>
    </w:div>
    <w:div w:id="198209045">
      <w:bodyDiv w:val="1"/>
      <w:marLeft w:val="0"/>
      <w:marRight w:val="0"/>
      <w:marTop w:val="0"/>
      <w:marBottom w:val="0"/>
      <w:divBdr>
        <w:top w:val="none" w:sz="0" w:space="0" w:color="auto"/>
        <w:left w:val="none" w:sz="0" w:space="0" w:color="auto"/>
        <w:bottom w:val="none" w:sz="0" w:space="0" w:color="auto"/>
        <w:right w:val="none" w:sz="0" w:space="0" w:color="auto"/>
      </w:divBdr>
    </w:div>
    <w:div w:id="204680201">
      <w:bodyDiv w:val="1"/>
      <w:marLeft w:val="0"/>
      <w:marRight w:val="0"/>
      <w:marTop w:val="0"/>
      <w:marBottom w:val="0"/>
      <w:divBdr>
        <w:top w:val="none" w:sz="0" w:space="0" w:color="auto"/>
        <w:left w:val="none" w:sz="0" w:space="0" w:color="auto"/>
        <w:bottom w:val="none" w:sz="0" w:space="0" w:color="auto"/>
        <w:right w:val="none" w:sz="0" w:space="0" w:color="auto"/>
      </w:divBdr>
    </w:div>
    <w:div w:id="253439977">
      <w:bodyDiv w:val="1"/>
      <w:marLeft w:val="0"/>
      <w:marRight w:val="0"/>
      <w:marTop w:val="0"/>
      <w:marBottom w:val="0"/>
      <w:divBdr>
        <w:top w:val="none" w:sz="0" w:space="0" w:color="auto"/>
        <w:left w:val="none" w:sz="0" w:space="0" w:color="auto"/>
        <w:bottom w:val="none" w:sz="0" w:space="0" w:color="auto"/>
        <w:right w:val="none" w:sz="0" w:space="0" w:color="auto"/>
      </w:divBdr>
    </w:div>
    <w:div w:id="258298145">
      <w:bodyDiv w:val="1"/>
      <w:marLeft w:val="0"/>
      <w:marRight w:val="0"/>
      <w:marTop w:val="0"/>
      <w:marBottom w:val="0"/>
      <w:divBdr>
        <w:top w:val="none" w:sz="0" w:space="0" w:color="auto"/>
        <w:left w:val="none" w:sz="0" w:space="0" w:color="auto"/>
        <w:bottom w:val="none" w:sz="0" w:space="0" w:color="auto"/>
        <w:right w:val="none" w:sz="0" w:space="0" w:color="auto"/>
      </w:divBdr>
    </w:div>
    <w:div w:id="348332604">
      <w:bodyDiv w:val="1"/>
      <w:marLeft w:val="0"/>
      <w:marRight w:val="0"/>
      <w:marTop w:val="0"/>
      <w:marBottom w:val="0"/>
      <w:divBdr>
        <w:top w:val="none" w:sz="0" w:space="0" w:color="auto"/>
        <w:left w:val="none" w:sz="0" w:space="0" w:color="auto"/>
        <w:bottom w:val="none" w:sz="0" w:space="0" w:color="auto"/>
        <w:right w:val="none" w:sz="0" w:space="0" w:color="auto"/>
      </w:divBdr>
    </w:div>
    <w:div w:id="379284369">
      <w:bodyDiv w:val="1"/>
      <w:marLeft w:val="0"/>
      <w:marRight w:val="0"/>
      <w:marTop w:val="0"/>
      <w:marBottom w:val="0"/>
      <w:divBdr>
        <w:top w:val="none" w:sz="0" w:space="0" w:color="auto"/>
        <w:left w:val="none" w:sz="0" w:space="0" w:color="auto"/>
        <w:bottom w:val="none" w:sz="0" w:space="0" w:color="auto"/>
        <w:right w:val="none" w:sz="0" w:space="0" w:color="auto"/>
      </w:divBdr>
    </w:div>
    <w:div w:id="417025941">
      <w:bodyDiv w:val="1"/>
      <w:marLeft w:val="0"/>
      <w:marRight w:val="0"/>
      <w:marTop w:val="0"/>
      <w:marBottom w:val="0"/>
      <w:divBdr>
        <w:top w:val="none" w:sz="0" w:space="0" w:color="auto"/>
        <w:left w:val="none" w:sz="0" w:space="0" w:color="auto"/>
        <w:bottom w:val="none" w:sz="0" w:space="0" w:color="auto"/>
        <w:right w:val="none" w:sz="0" w:space="0" w:color="auto"/>
      </w:divBdr>
    </w:div>
    <w:div w:id="431626858">
      <w:bodyDiv w:val="1"/>
      <w:marLeft w:val="0"/>
      <w:marRight w:val="0"/>
      <w:marTop w:val="0"/>
      <w:marBottom w:val="0"/>
      <w:divBdr>
        <w:top w:val="none" w:sz="0" w:space="0" w:color="auto"/>
        <w:left w:val="none" w:sz="0" w:space="0" w:color="auto"/>
        <w:bottom w:val="none" w:sz="0" w:space="0" w:color="auto"/>
        <w:right w:val="none" w:sz="0" w:space="0" w:color="auto"/>
      </w:divBdr>
    </w:div>
    <w:div w:id="485241455">
      <w:bodyDiv w:val="1"/>
      <w:marLeft w:val="0"/>
      <w:marRight w:val="0"/>
      <w:marTop w:val="0"/>
      <w:marBottom w:val="0"/>
      <w:divBdr>
        <w:top w:val="none" w:sz="0" w:space="0" w:color="auto"/>
        <w:left w:val="none" w:sz="0" w:space="0" w:color="auto"/>
        <w:bottom w:val="none" w:sz="0" w:space="0" w:color="auto"/>
        <w:right w:val="none" w:sz="0" w:space="0" w:color="auto"/>
      </w:divBdr>
    </w:div>
    <w:div w:id="490365299">
      <w:bodyDiv w:val="1"/>
      <w:marLeft w:val="0"/>
      <w:marRight w:val="0"/>
      <w:marTop w:val="0"/>
      <w:marBottom w:val="0"/>
      <w:divBdr>
        <w:top w:val="none" w:sz="0" w:space="0" w:color="auto"/>
        <w:left w:val="none" w:sz="0" w:space="0" w:color="auto"/>
        <w:bottom w:val="none" w:sz="0" w:space="0" w:color="auto"/>
        <w:right w:val="none" w:sz="0" w:space="0" w:color="auto"/>
      </w:divBdr>
    </w:div>
    <w:div w:id="545067162">
      <w:bodyDiv w:val="1"/>
      <w:marLeft w:val="0"/>
      <w:marRight w:val="0"/>
      <w:marTop w:val="0"/>
      <w:marBottom w:val="0"/>
      <w:divBdr>
        <w:top w:val="none" w:sz="0" w:space="0" w:color="auto"/>
        <w:left w:val="none" w:sz="0" w:space="0" w:color="auto"/>
        <w:bottom w:val="none" w:sz="0" w:space="0" w:color="auto"/>
        <w:right w:val="none" w:sz="0" w:space="0" w:color="auto"/>
      </w:divBdr>
    </w:div>
    <w:div w:id="604003646">
      <w:bodyDiv w:val="1"/>
      <w:marLeft w:val="0"/>
      <w:marRight w:val="0"/>
      <w:marTop w:val="0"/>
      <w:marBottom w:val="0"/>
      <w:divBdr>
        <w:top w:val="none" w:sz="0" w:space="0" w:color="auto"/>
        <w:left w:val="none" w:sz="0" w:space="0" w:color="auto"/>
        <w:bottom w:val="none" w:sz="0" w:space="0" w:color="auto"/>
        <w:right w:val="none" w:sz="0" w:space="0" w:color="auto"/>
      </w:divBdr>
    </w:div>
    <w:div w:id="669525568">
      <w:bodyDiv w:val="1"/>
      <w:marLeft w:val="0"/>
      <w:marRight w:val="0"/>
      <w:marTop w:val="0"/>
      <w:marBottom w:val="0"/>
      <w:divBdr>
        <w:top w:val="none" w:sz="0" w:space="0" w:color="auto"/>
        <w:left w:val="none" w:sz="0" w:space="0" w:color="auto"/>
        <w:bottom w:val="none" w:sz="0" w:space="0" w:color="auto"/>
        <w:right w:val="none" w:sz="0" w:space="0" w:color="auto"/>
      </w:divBdr>
    </w:div>
    <w:div w:id="744911621">
      <w:bodyDiv w:val="1"/>
      <w:marLeft w:val="0"/>
      <w:marRight w:val="0"/>
      <w:marTop w:val="0"/>
      <w:marBottom w:val="0"/>
      <w:divBdr>
        <w:top w:val="none" w:sz="0" w:space="0" w:color="auto"/>
        <w:left w:val="none" w:sz="0" w:space="0" w:color="auto"/>
        <w:bottom w:val="none" w:sz="0" w:space="0" w:color="auto"/>
        <w:right w:val="none" w:sz="0" w:space="0" w:color="auto"/>
      </w:divBdr>
    </w:div>
    <w:div w:id="746460214">
      <w:bodyDiv w:val="1"/>
      <w:marLeft w:val="0"/>
      <w:marRight w:val="0"/>
      <w:marTop w:val="0"/>
      <w:marBottom w:val="0"/>
      <w:divBdr>
        <w:top w:val="none" w:sz="0" w:space="0" w:color="auto"/>
        <w:left w:val="none" w:sz="0" w:space="0" w:color="auto"/>
        <w:bottom w:val="none" w:sz="0" w:space="0" w:color="auto"/>
        <w:right w:val="none" w:sz="0" w:space="0" w:color="auto"/>
      </w:divBdr>
    </w:div>
    <w:div w:id="751782507">
      <w:bodyDiv w:val="1"/>
      <w:marLeft w:val="0"/>
      <w:marRight w:val="0"/>
      <w:marTop w:val="0"/>
      <w:marBottom w:val="0"/>
      <w:divBdr>
        <w:top w:val="none" w:sz="0" w:space="0" w:color="auto"/>
        <w:left w:val="none" w:sz="0" w:space="0" w:color="auto"/>
        <w:bottom w:val="none" w:sz="0" w:space="0" w:color="auto"/>
        <w:right w:val="none" w:sz="0" w:space="0" w:color="auto"/>
      </w:divBdr>
    </w:div>
    <w:div w:id="758061441">
      <w:bodyDiv w:val="1"/>
      <w:marLeft w:val="0"/>
      <w:marRight w:val="0"/>
      <w:marTop w:val="0"/>
      <w:marBottom w:val="0"/>
      <w:divBdr>
        <w:top w:val="none" w:sz="0" w:space="0" w:color="auto"/>
        <w:left w:val="none" w:sz="0" w:space="0" w:color="auto"/>
        <w:bottom w:val="none" w:sz="0" w:space="0" w:color="auto"/>
        <w:right w:val="none" w:sz="0" w:space="0" w:color="auto"/>
      </w:divBdr>
    </w:div>
    <w:div w:id="821891155">
      <w:bodyDiv w:val="1"/>
      <w:marLeft w:val="0"/>
      <w:marRight w:val="0"/>
      <w:marTop w:val="0"/>
      <w:marBottom w:val="0"/>
      <w:divBdr>
        <w:top w:val="none" w:sz="0" w:space="0" w:color="auto"/>
        <w:left w:val="none" w:sz="0" w:space="0" w:color="auto"/>
        <w:bottom w:val="none" w:sz="0" w:space="0" w:color="auto"/>
        <w:right w:val="none" w:sz="0" w:space="0" w:color="auto"/>
      </w:divBdr>
    </w:div>
    <w:div w:id="870458811">
      <w:bodyDiv w:val="1"/>
      <w:marLeft w:val="0"/>
      <w:marRight w:val="0"/>
      <w:marTop w:val="0"/>
      <w:marBottom w:val="0"/>
      <w:divBdr>
        <w:top w:val="none" w:sz="0" w:space="0" w:color="auto"/>
        <w:left w:val="none" w:sz="0" w:space="0" w:color="auto"/>
        <w:bottom w:val="none" w:sz="0" w:space="0" w:color="auto"/>
        <w:right w:val="none" w:sz="0" w:space="0" w:color="auto"/>
      </w:divBdr>
    </w:div>
    <w:div w:id="903374904">
      <w:bodyDiv w:val="1"/>
      <w:marLeft w:val="0"/>
      <w:marRight w:val="0"/>
      <w:marTop w:val="0"/>
      <w:marBottom w:val="0"/>
      <w:divBdr>
        <w:top w:val="none" w:sz="0" w:space="0" w:color="auto"/>
        <w:left w:val="none" w:sz="0" w:space="0" w:color="auto"/>
        <w:bottom w:val="none" w:sz="0" w:space="0" w:color="auto"/>
        <w:right w:val="none" w:sz="0" w:space="0" w:color="auto"/>
      </w:divBdr>
    </w:div>
    <w:div w:id="944456897">
      <w:bodyDiv w:val="1"/>
      <w:marLeft w:val="0"/>
      <w:marRight w:val="0"/>
      <w:marTop w:val="0"/>
      <w:marBottom w:val="0"/>
      <w:divBdr>
        <w:top w:val="none" w:sz="0" w:space="0" w:color="auto"/>
        <w:left w:val="none" w:sz="0" w:space="0" w:color="auto"/>
        <w:bottom w:val="none" w:sz="0" w:space="0" w:color="auto"/>
        <w:right w:val="none" w:sz="0" w:space="0" w:color="auto"/>
      </w:divBdr>
    </w:div>
    <w:div w:id="1013413613">
      <w:bodyDiv w:val="1"/>
      <w:marLeft w:val="0"/>
      <w:marRight w:val="0"/>
      <w:marTop w:val="0"/>
      <w:marBottom w:val="0"/>
      <w:divBdr>
        <w:top w:val="none" w:sz="0" w:space="0" w:color="auto"/>
        <w:left w:val="none" w:sz="0" w:space="0" w:color="auto"/>
        <w:bottom w:val="none" w:sz="0" w:space="0" w:color="auto"/>
        <w:right w:val="none" w:sz="0" w:space="0" w:color="auto"/>
      </w:divBdr>
    </w:div>
    <w:div w:id="1047339718">
      <w:bodyDiv w:val="1"/>
      <w:marLeft w:val="0"/>
      <w:marRight w:val="0"/>
      <w:marTop w:val="0"/>
      <w:marBottom w:val="0"/>
      <w:divBdr>
        <w:top w:val="none" w:sz="0" w:space="0" w:color="auto"/>
        <w:left w:val="none" w:sz="0" w:space="0" w:color="auto"/>
        <w:bottom w:val="none" w:sz="0" w:space="0" w:color="auto"/>
        <w:right w:val="none" w:sz="0" w:space="0" w:color="auto"/>
      </w:divBdr>
    </w:div>
    <w:div w:id="1083574955">
      <w:bodyDiv w:val="1"/>
      <w:marLeft w:val="0"/>
      <w:marRight w:val="0"/>
      <w:marTop w:val="0"/>
      <w:marBottom w:val="0"/>
      <w:divBdr>
        <w:top w:val="none" w:sz="0" w:space="0" w:color="auto"/>
        <w:left w:val="none" w:sz="0" w:space="0" w:color="auto"/>
        <w:bottom w:val="none" w:sz="0" w:space="0" w:color="auto"/>
        <w:right w:val="none" w:sz="0" w:space="0" w:color="auto"/>
      </w:divBdr>
    </w:div>
    <w:div w:id="1172717210">
      <w:bodyDiv w:val="1"/>
      <w:marLeft w:val="0"/>
      <w:marRight w:val="0"/>
      <w:marTop w:val="0"/>
      <w:marBottom w:val="0"/>
      <w:divBdr>
        <w:top w:val="none" w:sz="0" w:space="0" w:color="auto"/>
        <w:left w:val="none" w:sz="0" w:space="0" w:color="auto"/>
        <w:bottom w:val="none" w:sz="0" w:space="0" w:color="auto"/>
        <w:right w:val="none" w:sz="0" w:space="0" w:color="auto"/>
      </w:divBdr>
    </w:div>
    <w:div w:id="1220170211">
      <w:bodyDiv w:val="1"/>
      <w:marLeft w:val="0"/>
      <w:marRight w:val="0"/>
      <w:marTop w:val="0"/>
      <w:marBottom w:val="0"/>
      <w:divBdr>
        <w:top w:val="none" w:sz="0" w:space="0" w:color="auto"/>
        <w:left w:val="none" w:sz="0" w:space="0" w:color="auto"/>
        <w:bottom w:val="none" w:sz="0" w:space="0" w:color="auto"/>
        <w:right w:val="none" w:sz="0" w:space="0" w:color="auto"/>
      </w:divBdr>
    </w:div>
    <w:div w:id="1265721703">
      <w:bodyDiv w:val="1"/>
      <w:marLeft w:val="0"/>
      <w:marRight w:val="0"/>
      <w:marTop w:val="0"/>
      <w:marBottom w:val="0"/>
      <w:divBdr>
        <w:top w:val="none" w:sz="0" w:space="0" w:color="auto"/>
        <w:left w:val="none" w:sz="0" w:space="0" w:color="auto"/>
        <w:bottom w:val="none" w:sz="0" w:space="0" w:color="auto"/>
        <w:right w:val="none" w:sz="0" w:space="0" w:color="auto"/>
      </w:divBdr>
    </w:div>
    <w:div w:id="1314867135">
      <w:bodyDiv w:val="1"/>
      <w:marLeft w:val="0"/>
      <w:marRight w:val="0"/>
      <w:marTop w:val="0"/>
      <w:marBottom w:val="0"/>
      <w:divBdr>
        <w:top w:val="none" w:sz="0" w:space="0" w:color="auto"/>
        <w:left w:val="none" w:sz="0" w:space="0" w:color="auto"/>
        <w:bottom w:val="none" w:sz="0" w:space="0" w:color="auto"/>
        <w:right w:val="none" w:sz="0" w:space="0" w:color="auto"/>
      </w:divBdr>
    </w:div>
    <w:div w:id="1358921265">
      <w:bodyDiv w:val="1"/>
      <w:marLeft w:val="0"/>
      <w:marRight w:val="0"/>
      <w:marTop w:val="0"/>
      <w:marBottom w:val="0"/>
      <w:divBdr>
        <w:top w:val="none" w:sz="0" w:space="0" w:color="auto"/>
        <w:left w:val="none" w:sz="0" w:space="0" w:color="auto"/>
        <w:bottom w:val="none" w:sz="0" w:space="0" w:color="auto"/>
        <w:right w:val="none" w:sz="0" w:space="0" w:color="auto"/>
      </w:divBdr>
    </w:div>
    <w:div w:id="1361315284">
      <w:bodyDiv w:val="1"/>
      <w:marLeft w:val="0"/>
      <w:marRight w:val="0"/>
      <w:marTop w:val="0"/>
      <w:marBottom w:val="0"/>
      <w:divBdr>
        <w:top w:val="none" w:sz="0" w:space="0" w:color="auto"/>
        <w:left w:val="none" w:sz="0" w:space="0" w:color="auto"/>
        <w:bottom w:val="none" w:sz="0" w:space="0" w:color="auto"/>
        <w:right w:val="none" w:sz="0" w:space="0" w:color="auto"/>
      </w:divBdr>
    </w:div>
    <w:div w:id="1368332754">
      <w:bodyDiv w:val="1"/>
      <w:marLeft w:val="0"/>
      <w:marRight w:val="0"/>
      <w:marTop w:val="0"/>
      <w:marBottom w:val="0"/>
      <w:divBdr>
        <w:top w:val="none" w:sz="0" w:space="0" w:color="auto"/>
        <w:left w:val="none" w:sz="0" w:space="0" w:color="auto"/>
        <w:bottom w:val="none" w:sz="0" w:space="0" w:color="auto"/>
        <w:right w:val="none" w:sz="0" w:space="0" w:color="auto"/>
      </w:divBdr>
    </w:div>
    <w:div w:id="1396784124">
      <w:bodyDiv w:val="1"/>
      <w:marLeft w:val="0"/>
      <w:marRight w:val="0"/>
      <w:marTop w:val="0"/>
      <w:marBottom w:val="0"/>
      <w:divBdr>
        <w:top w:val="none" w:sz="0" w:space="0" w:color="auto"/>
        <w:left w:val="none" w:sz="0" w:space="0" w:color="auto"/>
        <w:bottom w:val="none" w:sz="0" w:space="0" w:color="auto"/>
        <w:right w:val="none" w:sz="0" w:space="0" w:color="auto"/>
      </w:divBdr>
    </w:div>
    <w:div w:id="1435202905">
      <w:bodyDiv w:val="1"/>
      <w:marLeft w:val="0"/>
      <w:marRight w:val="0"/>
      <w:marTop w:val="0"/>
      <w:marBottom w:val="0"/>
      <w:divBdr>
        <w:top w:val="none" w:sz="0" w:space="0" w:color="auto"/>
        <w:left w:val="none" w:sz="0" w:space="0" w:color="auto"/>
        <w:bottom w:val="none" w:sz="0" w:space="0" w:color="auto"/>
        <w:right w:val="none" w:sz="0" w:space="0" w:color="auto"/>
      </w:divBdr>
    </w:div>
    <w:div w:id="1454440518">
      <w:bodyDiv w:val="1"/>
      <w:marLeft w:val="0"/>
      <w:marRight w:val="0"/>
      <w:marTop w:val="0"/>
      <w:marBottom w:val="0"/>
      <w:divBdr>
        <w:top w:val="none" w:sz="0" w:space="0" w:color="auto"/>
        <w:left w:val="none" w:sz="0" w:space="0" w:color="auto"/>
        <w:bottom w:val="none" w:sz="0" w:space="0" w:color="auto"/>
        <w:right w:val="none" w:sz="0" w:space="0" w:color="auto"/>
      </w:divBdr>
    </w:div>
    <w:div w:id="1455249670">
      <w:bodyDiv w:val="1"/>
      <w:marLeft w:val="0"/>
      <w:marRight w:val="0"/>
      <w:marTop w:val="0"/>
      <w:marBottom w:val="0"/>
      <w:divBdr>
        <w:top w:val="none" w:sz="0" w:space="0" w:color="auto"/>
        <w:left w:val="none" w:sz="0" w:space="0" w:color="auto"/>
        <w:bottom w:val="none" w:sz="0" w:space="0" w:color="auto"/>
        <w:right w:val="none" w:sz="0" w:space="0" w:color="auto"/>
      </w:divBdr>
    </w:div>
    <w:div w:id="1456945100">
      <w:bodyDiv w:val="1"/>
      <w:marLeft w:val="0"/>
      <w:marRight w:val="0"/>
      <w:marTop w:val="0"/>
      <w:marBottom w:val="0"/>
      <w:divBdr>
        <w:top w:val="none" w:sz="0" w:space="0" w:color="auto"/>
        <w:left w:val="none" w:sz="0" w:space="0" w:color="auto"/>
        <w:bottom w:val="none" w:sz="0" w:space="0" w:color="auto"/>
        <w:right w:val="none" w:sz="0" w:space="0" w:color="auto"/>
      </w:divBdr>
    </w:div>
    <w:div w:id="1494371265">
      <w:bodyDiv w:val="1"/>
      <w:marLeft w:val="0"/>
      <w:marRight w:val="0"/>
      <w:marTop w:val="0"/>
      <w:marBottom w:val="0"/>
      <w:divBdr>
        <w:top w:val="none" w:sz="0" w:space="0" w:color="auto"/>
        <w:left w:val="none" w:sz="0" w:space="0" w:color="auto"/>
        <w:bottom w:val="none" w:sz="0" w:space="0" w:color="auto"/>
        <w:right w:val="none" w:sz="0" w:space="0" w:color="auto"/>
      </w:divBdr>
    </w:div>
    <w:div w:id="1713768142">
      <w:bodyDiv w:val="1"/>
      <w:marLeft w:val="0"/>
      <w:marRight w:val="0"/>
      <w:marTop w:val="0"/>
      <w:marBottom w:val="0"/>
      <w:divBdr>
        <w:top w:val="none" w:sz="0" w:space="0" w:color="auto"/>
        <w:left w:val="none" w:sz="0" w:space="0" w:color="auto"/>
        <w:bottom w:val="none" w:sz="0" w:space="0" w:color="auto"/>
        <w:right w:val="none" w:sz="0" w:space="0" w:color="auto"/>
      </w:divBdr>
    </w:div>
    <w:div w:id="1743867002">
      <w:bodyDiv w:val="1"/>
      <w:marLeft w:val="0"/>
      <w:marRight w:val="0"/>
      <w:marTop w:val="0"/>
      <w:marBottom w:val="0"/>
      <w:divBdr>
        <w:top w:val="none" w:sz="0" w:space="0" w:color="auto"/>
        <w:left w:val="none" w:sz="0" w:space="0" w:color="auto"/>
        <w:bottom w:val="none" w:sz="0" w:space="0" w:color="auto"/>
        <w:right w:val="none" w:sz="0" w:space="0" w:color="auto"/>
      </w:divBdr>
    </w:div>
    <w:div w:id="1753622740">
      <w:bodyDiv w:val="1"/>
      <w:marLeft w:val="0"/>
      <w:marRight w:val="0"/>
      <w:marTop w:val="0"/>
      <w:marBottom w:val="0"/>
      <w:divBdr>
        <w:top w:val="none" w:sz="0" w:space="0" w:color="auto"/>
        <w:left w:val="none" w:sz="0" w:space="0" w:color="auto"/>
        <w:bottom w:val="none" w:sz="0" w:space="0" w:color="auto"/>
        <w:right w:val="none" w:sz="0" w:space="0" w:color="auto"/>
      </w:divBdr>
    </w:div>
    <w:div w:id="2004579304">
      <w:bodyDiv w:val="1"/>
      <w:marLeft w:val="0"/>
      <w:marRight w:val="0"/>
      <w:marTop w:val="0"/>
      <w:marBottom w:val="0"/>
      <w:divBdr>
        <w:top w:val="none" w:sz="0" w:space="0" w:color="auto"/>
        <w:left w:val="none" w:sz="0" w:space="0" w:color="auto"/>
        <w:bottom w:val="none" w:sz="0" w:space="0" w:color="auto"/>
        <w:right w:val="none" w:sz="0" w:space="0" w:color="auto"/>
      </w:divBdr>
    </w:div>
    <w:div w:id="2022969516">
      <w:bodyDiv w:val="1"/>
      <w:marLeft w:val="0"/>
      <w:marRight w:val="0"/>
      <w:marTop w:val="0"/>
      <w:marBottom w:val="0"/>
      <w:divBdr>
        <w:top w:val="none" w:sz="0" w:space="0" w:color="auto"/>
        <w:left w:val="none" w:sz="0" w:space="0" w:color="auto"/>
        <w:bottom w:val="none" w:sz="0" w:space="0" w:color="auto"/>
        <w:right w:val="none" w:sz="0" w:space="0" w:color="auto"/>
      </w:divBdr>
    </w:div>
    <w:div w:id="2028941790">
      <w:bodyDiv w:val="1"/>
      <w:marLeft w:val="0"/>
      <w:marRight w:val="0"/>
      <w:marTop w:val="0"/>
      <w:marBottom w:val="0"/>
      <w:divBdr>
        <w:top w:val="none" w:sz="0" w:space="0" w:color="auto"/>
        <w:left w:val="none" w:sz="0" w:space="0" w:color="auto"/>
        <w:bottom w:val="none" w:sz="0" w:space="0" w:color="auto"/>
        <w:right w:val="none" w:sz="0" w:space="0" w:color="auto"/>
      </w:divBdr>
    </w:div>
    <w:div w:id="2079786847">
      <w:bodyDiv w:val="1"/>
      <w:marLeft w:val="0"/>
      <w:marRight w:val="0"/>
      <w:marTop w:val="0"/>
      <w:marBottom w:val="0"/>
      <w:divBdr>
        <w:top w:val="none" w:sz="0" w:space="0" w:color="auto"/>
        <w:left w:val="none" w:sz="0" w:space="0" w:color="auto"/>
        <w:bottom w:val="none" w:sz="0" w:space="0" w:color="auto"/>
        <w:right w:val="none" w:sz="0" w:space="0" w:color="auto"/>
      </w:divBdr>
    </w:div>
    <w:div w:id="2130590484">
      <w:bodyDiv w:val="1"/>
      <w:marLeft w:val="0"/>
      <w:marRight w:val="0"/>
      <w:marTop w:val="0"/>
      <w:marBottom w:val="0"/>
      <w:divBdr>
        <w:top w:val="none" w:sz="0" w:space="0" w:color="auto"/>
        <w:left w:val="none" w:sz="0" w:space="0" w:color="auto"/>
        <w:bottom w:val="none" w:sz="0" w:space="0" w:color="auto"/>
        <w:right w:val="none" w:sz="0" w:space="0" w:color="auto"/>
      </w:divBdr>
    </w:div>
    <w:div w:id="2135126542">
      <w:bodyDiv w:val="1"/>
      <w:marLeft w:val="0"/>
      <w:marRight w:val="0"/>
      <w:marTop w:val="0"/>
      <w:marBottom w:val="0"/>
      <w:divBdr>
        <w:top w:val="none" w:sz="0" w:space="0" w:color="auto"/>
        <w:left w:val="none" w:sz="0" w:space="0" w:color="auto"/>
        <w:bottom w:val="none" w:sz="0" w:space="0" w:color="auto"/>
        <w:right w:val="none" w:sz="0" w:space="0" w:color="auto"/>
      </w:divBdr>
    </w:div>
    <w:div w:id="2141460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gif"/><Relationship Id="rId26" Type="http://schemas.openxmlformats.org/officeDocument/2006/relationships/image" Target="media/image17.gif"/><Relationship Id="rId39" Type="http://schemas.openxmlformats.org/officeDocument/2006/relationships/chart" Target="charts/chart2.xml"/><Relationship Id="rId21" Type="http://schemas.openxmlformats.org/officeDocument/2006/relationships/image" Target="media/image13.gif"/><Relationship Id="rId34" Type="http://schemas.openxmlformats.org/officeDocument/2006/relationships/image" Target="media/image23.gi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gif"/><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teploobmenka.ru/oborud/art-rphe/" TargetMode="External"/><Relationship Id="rId32" Type="http://schemas.openxmlformats.org/officeDocument/2006/relationships/image" Target="media/image23.jpeg"/><Relationship Id="rId37" Type="http://schemas.openxmlformats.org/officeDocument/2006/relationships/image" Target="media/image26.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5.jpeg"/><Relationship Id="rId10" Type="http://schemas.openxmlformats.org/officeDocument/2006/relationships/footer" Target="footer1.xml"/><Relationship Id="rId19" Type="http://schemas.openxmlformats.org/officeDocument/2006/relationships/image" Target="media/image11.gif"/><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gif"/><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4.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6.png"/><Relationship Id="rId33" Type="http://schemas.openxmlformats.org/officeDocument/2006/relationships/image" Target="media/image22.gif"/><Relationship Id="rId38"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VSuschenko\Desktop\&#1057;&#1088;&#1072;&#1074;&#1085;&#1077;&#1085;&#1080;&#1077;%20&#1058;&#1058;&#1040;&#1048;%20&#1080;%20Alfa-Laval.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VSuschenko\Desktop\&#1057;&#1088;&#1072;&#1074;&#1085;&#1077;&#1085;&#1080;&#1077;%20&#1058;&#1058;&#1040;&#1048;%20&#1080;%20Alfa-Laval.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Стоимость (розница)</a:t>
            </a:r>
          </a:p>
        </c:rich>
      </c:tx>
      <c:overlay val="0"/>
      <c:spPr>
        <a:noFill/>
        <a:ln>
          <a:noFill/>
        </a:ln>
        <a:effectLst/>
      </c:spPr>
    </c:title>
    <c:autoTitleDeleted val="0"/>
    <c:plotArea>
      <c:layout/>
      <c:scatterChart>
        <c:scatterStyle val="smoothMarker"/>
        <c:varyColors val="0"/>
        <c:ser>
          <c:idx val="0"/>
          <c:order val="0"/>
          <c:tx>
            <c:strRef>
              <c:f>'[Сравнение ТТАИ и Alfa-Laval.xlsx]Лист1'!$I$3</c:f>
              <c:strCache>
                <c:ptCount val="1"/>
                <c:pt idx="0">
                  <c:v>Стоимость ПТО Alfa-Laval, руб без учета НДС</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'[Сравнение ТТАИ и Alfa-Laval.xlsx]Лист1'!$A$4:$A$10</c:f>
              <c:numCache>
                <c:formatCode>General</c:formatCode>
                <c:ptCount val="7"/>
                <c:pt idx="0">
                  <c:v>2.1500000000000002E-2</c:v>
                </c:pt>
                <c:pt idx="1">
                  <c:v>4.3099999999999999E-2</c:v>
                </c:pt>
                <c:pt idx="2">
                  <c:v>8.6100000000000024E-2</c:v>
                </c:pt>
                <c:pt idx="3">
                  <c:v>0.129</c:v>
                </c:pt>
                <c:pt idx="4">
                  <c:v>0.21530000000000016</c:v>
                </c:pt>
                <c:pt idx="5">
                  <c:v>0.43060000000000032</c:v>
                </c:pt>
                <c:pt idx="6">
                  <c:v>0.64590000000000092</c:v>
                </c:pt>
              </c:numCache>
            </c:numRef>
          </c:xVal>
          <c:yVal>
            <c:numRef>
              <c:f>'[Сравнение ТТАИ и Alfa-Laval.xlsx]Лист1'!$I$4:$I$10</c:f>
              <c:numCache>
                <c:formatCode>#,##0</c:formatCode>
                <c:ptCount val="7"/>
                <c:pt idx="0">
                  <c:v>49873</c:v>
                </c:pt>
                <c:pt idx="1">
                  <c:v>61956</c:v>
                </c:pt>
                <c:pt idx="2">
                  <c:v>72774</c:v>
                </c:pt>
                <c:pt idx="3">
                  <c:v>85544</c:v>
                </c:pt>
                <c:pt idx="4">
                  <c:v>111931</c:v>
                </c:pt>
                <c:pt idx="5">
                  <c:v>162145</c:v>
                </c:pt>
                <c:pt idx="6">
                  <c:v>231308</c:v>
                </c:pt>
              </c:numCache>
            </c:numRef>
          </c:yVal>
          <c:smooth val="1"/>
          <c:extLst>
            <c:ext xmlns:c16="http://schemas.microsoft.com/office/drawing/2014/chart" uri="{C3380CC4-5D6E-409C-BE32-E72D297353CC}">
              <c16:uniqueId val="{00000000-1473-4CFD-985D-9D6E508ECE5C}"/>
            </c:ext>
          </c:extLst>
        </c:ser>
        <c:ser>
          <c:idx val="1"/>
          <c:order val="1"/>
          <c:tx>
            <c:strRef>
              <c:f>'[Сравнение ТТАИ и Alfa-Laval.xlsx]Лист1'!$D$3</c:f>
              <c:strCache>
                <c:ptCount val="1"/>
                <c:pt idx="0">
                  <c:v>Стоимость ТТАИ, руб без учета НДС</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'[Сравнение ТТАИ и Alfa-Laval.xlsx]Лист1'!$A$4:$A$10</c:f>
              <c:numCache>
                <c:formatCode>General</c:formatCode>
                <c:ptCount val="7"/>
                <c:pt idx="0">
                  <c:v>2.1500000000000002E-2</c:v>
                </c:pt>
                <c:pt idx="1">
                  <c:v>4.3099999999999999E-2</c:v>
                </c:pt>
                <c:pt idx="2">
                  <c:v>8.6100000000000024E-2</c:v>
                </c:pt>
                <c:pt idx="3">
                  <c:v>0.129</c:v>
                </c:pt>
                <c:pt idx="4">
                  <c:v>0.21530000000000016</c:v>
                </c:pt>
                <c:pt idx="5">
                  <c:v>0.43060000000000032</c:v>
                </c:pt>
                <c:pt idx="6">
                  <c:v>0.64590000000000092</c:v>
                </c:pt>
              </c:numCache>
            </c:numRef>
          </c:xVal>
          <c:yVal>
            <c:numRef>
              <c:f>'[Сравнение ТТАИ и Alfa-Laval.xlsx]Лист1'!$D$4:$D$10</c:f>
              <c:numCache>
                <c:formatCode>General</c:formatCode>
                <c:ptCount val="7"/>
              </c:numCache>
            </c:numRef>
          </c:yVal>
          <c:smooth val="1"/>
          <c:extLst>
            <c:ext xmlns:c16="http://schemas.microsoft.com/office/drawing/2014/chart" uri="{C3380CC4-5D6E-409C-BE32-E72D297353CC}">
              <c16:uniqueId val="{00000001-1473-4CFD-985D-9D6E508ECE5C}"/>
            </c:ext>
          </c:extLst>
        </c:ser>
        <c:ser>
          <c:idx val="2"/>
          <c:order val="2"/>
          <c:tx>
            <c:strRef>
              <c:f>'[Сравнение ТТАИ и Alfa-Laval.xlsx]Лист1'!$D$13</c:f>
              <c:strCache>
                <c:ptCount val="1"/>
                <c:pt idx="0">
                  <c:v>Стоимость ТТАИ (пара), руб без учета НДС</c:v>
                </c:pt>
              </c:strCache>
            </c:strRef>
          </c:tx>
          <c:spPr>
            <a:ln w="19050" cap="rnd">
              <a:solidFill>
                <a:schemeClr val="accent2"/>
              </a:solidFill>
              <a:round/>
            </a:ln>
            <a:effectLst/>
          </c:spPr>
          <c:marker>
            <c:symbol val="circle"/>
            <c:size val="5"/>
            <c:spPr>
              <a:solidFill>
                <a:schemeClr val="accent3"/>
              </a:solidFill>
              <a:ln w="9525">
                <a:solidFill>
                  <a:schemeClr val="accent3"/>
                </a:solidFill>
              </a:ln>
              <a:effectLst/>
            </c:spPr>
          </c:marker>
          <c:xVal>
            <c:numRef>
              <c:f>'[Сравнение ТТАИ и Alfa-Laval.xlsx]Лист1'!$A$4:$A$10</c:f>
              <c:numCache>
                <c:formatCode>General</c:formatCode>
                <c:ptCount val="7"/>
                <c:pt idx="0">
                  <c:v>2.1500000000000002E-2</c:v>
                </c:pt>
                <c:pt idx="1">
                  <c:v>4.3099999999999999E-2</c:v>
                </c:pt>
                <c:pt idx="2">
                  <c:v>8.6100000000000024E-2</c:v>
                </c:pt>
                <c:pt idx="3">
                  <c:v>0.129</c:v>
                </c:pt>
                <c:pt idx="4">
                  <c:v>0.21530000000000016</c:v>
                </c:pt>
                <c:pt idx="5">
                  <c:v>0.43060000000000032</c:v>
                </c:pt>
                <c:pt idx="6">
                  <c:v>0.64590000000000092</c:v>
                </c:pt>
              </c:numCache>
            </c:numRef>
          </c:xVal>
          <c:yVal>
            <c:numRef>
              <c:f>'[Сравнение ТТАИ и Alfa-Laval.xlsx]Лист1'!$D$14:$D$20</c:f>
              <c:numCache>
                <c:formatCode>#,##0</c:formatCode>
                <c:ptCount val="7"/>
                <c:pt idx="0">
                  <c:v>28400</c:v>
                </c:pt>
                <c:pt idx="1">
                  <c:v>36200</c:v>
                </c:pt>
                <c:pt idx="2">
                  <c:v>43500</c:v>
                </c:pt>
                <c:pt idx="3">
                  <c:v>55500</c:v>
                </c:pt>
                <c:pt idx="4">
                  <c:v>75500</c:v>
                </c:pt>
                <c:pt idx="5">
                  <c:v>107800</c:v>
                </c:pt>
                <c:pt idx="6">
                  <c:v>139900</c:v>
                </c:pt>
              </c:numCache>
            </c:numRef>
          </c:yVal>
          <c:smooth val="1"/>
          <c:extLst>
            <c:ext xmlns:c16="http://schemas.microsoft.com/office/drawing/2014/chart" uri="{C3380CC4-5D6E-409C-BE32-E72D297353CC}">
              <c16:uniqueId val="{00000008-1473-4CFD-985D-9D6E508ECE5C}"/>
            </c:ext>
          </c:extLst>
        </c:ser>
        <c:dLbls>
          <c:showLegendKey val="0"/>
          <c:showVal val="0"/>
          <c:showCatName val="0"/>
          <c:showSerName val="0"/>
          <c:showPercent val="0"/>
          <c:showBubbleSize val="0"/>
        </c:dLbls>
        <c:axId val="82347968"/>
        <c:axId val="82350688"/>
      </c:scatterChart>
      <c:valAx>
        <c:axId val="823479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2350688"/>
        <c:crosses val="autoZero"/>
        <c:crossBetween val="midCat"/>
      </c:valAx>
      <c:valAx>
        <c:axId val="82350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2347968"/>
        <c:crosses val="autoZero"/>
        <c:crossBetween val="midCat"/>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Вес</a:t>
            </a:r>
          </a:p>
        </c:rich>
      </c:tx>
      <c:overlay val="0"/>
      <c:spPr>
        <a:noFill/>
        <a:ln>
          <a:noFill/>
        </a:ln>
        <a:effectLst/>
      </c:spPr>
    </c:title>
    <c:autoTitleDeleted val="0"/>
    <c:plotArea>
      <c:layout/>
      <c:scatterChart>
        <c:scatterStyle val="lineMarker"/>
        <c:varyColors val="0"/>
        <c:ser>
          <c:idx val="0"/>
          <c:order val="0"/>
          <c:tx>
            <c:strRef>
              <c:f>'[Сравнение ТТАИ и Alfa-Laval.xlsx]Лист1'!$H$3</c:f>
              <c:strCache>
                <c:ptCount val="1"/>
                <c:pt idx="0">
                  <c:v>Вес ПТО, кг</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'[Сравнение ТТАИ и Alfa-Laval.xlsx]Лист1'!$A$4:$A$10</c:f>
              <c:numCache>
                <c:formatCode>General</c:formatCode>
                <c:ptCount val="7"/>
                <c:pt idx="0">
                  <c:v>2.1500000000000002E-2</c:v>
                </c:pt>
                <c:pt idx="1">
                  <c:v>4.3099999999999999E-2</c:v>
                </c:pt>
                <c:pt idx="2">
                  <c:v>8.6100000000000024E-2</c:v>
                </c:pt>
                <c:pt idx="3">
                  <c:v>0.129</c:v>
                </c:pt>
                <c:pt idx="4">
                  <c:v>0.21530000000000016</c:v>
                </c:pt>
                <c:pt idx="5">
                  <c:v>0.43060000000000032</c:v>
                </c:pt>
                <c:pt idx="6">
                  <c:v>0.64590000000000092</c:v>
                </c:pt>
              </c:numCache>
            </c:numRef>
          </c:xVal>
          <c:yVal>
            <c:numRef>
              <c:f>'[Сравнение ТТАИ и Alfa-Laval.xlsx]Лист1'!$H$4:$H$10</c:f>
              <c:numCache>
                <c:formatCode>General</c:formatCode>
                <c:ptCount val="7"/>
                <c:pt idx="0">
                  <c:v>18.399999999999999</c:v>
                </c:pt>
                <c:pt idx="1">
                  <c:v>55.5</c:v>
                </c:pt>
                <c:pt idx="2">
                  <c:v>58.4</c:v>
                </c:pt>
                <c:pt idx="3">
                  <c:v>63.3</c:v>
                </c:pt>
                <c:pt idx="4">
                  <c:v>79.5</c:v>
                </c:pt>
                <c:pt idx="5">
                  <c:v>92.7</c:v>
                </c:pt>
                <c:pt idx="6">
                  <c:v>180</c:v>
                </c:pt>
              </c:numCache>
            </c:numRef>
          </c:yVal>
          <c:smooth val="0"/>
          <c:extLst>
            <c:ext xmlns:c16="http://schemas.microsoft.com/office/drawing/2014/chart" uri="{C3380CC4-5D6E-409C-BE32-E72D297353CC}">
              <c16:uniqueId val="{00000000-1473-4CFD-985D-9D6E508ECE5C}"/>
            </c:ext>
          </c:extLst>
        </c:ser>
        <c:ser>
          <c:idx val="1"/>
          <c:order val="1"/>
          <c:tx>
            <c:strRef>
              <c:f>'[Сравнение ТТАИ и Alfa-Laval.xlsx]Лист1'!$C$3</c:f>
              <c:strCache>
                <c:ptCount val="1"/>
                <c:pt idx="0">
                  <c:v>Вес аппарата ТТАИ, кг</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'[Сравнение ТТАИ и Alfa-Laval.xlsx]Лист1'!$A$4:$A$10</c:f>
              <c:numCache>
                <c:formatCode>General</c:formatCode>
                <c:ptCount val="7"/>
                <c:pt idx="0">
                  <c:v>2.1500000000000002E-2</c:v>
                </c:pt>
                <c:pt idx="1">
                  <c:v>4.3099999999999999E-2</c:v>
                </c:pt>
                <c:pt idx="2">
                  <c:v>8.6100000000000024E-2</c:v>
                </c:pt>
                <c:pt idx="3">
                  <c:v>0.129</c:v>
                </c:pt>
                <c:pt idx="4">
                  <c:v>0.21530000000000016</c:v>
                </c:pt>
                <c:pt idx="5">
                  <c:v>0.43060000000000032</c:v>
                </c:pt>
                <c:pt idx="6">
                  <c:v>0.64590000000000092</c:v>
                </c:pt>
              </c:numCache>
            </c:numRef>
          </c:xVal>
          <c:yVal>
            <c:numRef>
              <c:f>'[Сравнение ТТАИ и Alfa-Laval.xlsx]Лист1'!$C$4:$C$10</c:f>
              <c:numCache>
                <c:formatCode>General</c:formatCode>
                <c:ptCount val="7"/>
              </c:numCache>
            </c:numRef>
          </c:yVal>
          <c:smooth val="0"/>
          <c:extLst>
            <c:ext xmlns:c16="http://schemas.microsoft.com/office/drawing/2014/chart" uri="{C3380CC4-5D6E-409C-BE32-E72D297353CC}">
              <c16:uniqueId val="{00000001-1473-4CFD-985D-9D6E508ECE5C}"/>
            </c:ext>
          </c:extLst>
        </c:ser>
        <c:ser>
          <c:idx val="2"/>
          <c:order val="2"/>
          <c:tx>
            <c:strRef>
              <c:f>'[Сравнение ТТАИ и Alfa-Laval.xlsx]Лист1'!$C$13</c:f>
              <c:strCache>
                <c:ptCount val="1"/>
                <c:pt idx="0">
                  <c:v>Вес пары аппаратов ТТАИ, кг</c:v>
                </c:pt>
              </c:strCache>
            </c:strRef>
          </c:tx>
          <c:spPr>
            <a:ln w="19050" cap="rnd">
              <a:solidFill>
                <a:schemeClr val="accent2"/>
              </a:solidFill>
              <a:round/>
            </a:ln>
            <a:effectLst/>
          </c:spPr>
          <c:marker>
            <c:symbol val="circle"/>
            <c:size val="5"/>
            <c:spPr>
              <a:solidFill>
                <a:schemeClr val="accent3"/>
              </a:solidFill>
              <a:ln w="9525">
                <a:solidFill>
                  <a:schemeClr val="accent3"/>
                </a:solidFill>
              </a:ln>
              <a:effectLst/>
            </c:spPr>
          </c:marker>
          <c:xVal>
            <c:numRef>
              <c:f>'[Сравнение ТТАИ и Alfa-Laval.xlsx]Лист1'!$A$4:$A$10</c:f>
              <c:numCache>
                <c:formatCode>General</c:formatCode>
                <c:ptCount val="7"/>
                <c:pt idx="0">
                  <c:v>2.1500000000000002E-2</c:v>
                </c:pt>
                <c:pt idx="1">
                  <c:v>4.3099999999999999E-2</c:v>
                </c:pt>
                <c:pt idx="2">
                  <c:v>8.6100000000000024E-2</c:v>
                </c:pt>
                <c:pt idx="3">
                  <c:v>0.129</c:v>
                </c:pt>
                <c:pt idx="4">
                  <c:v>0.21530000000000016</c:v>
                </c:pt>
                <c:pt idx="5">
                  <c:v>0.43060000000000032</c:v>
                </c:pt>
                <c:pt idx="6">
                  <c:v>0.64590000000000092</c:v>
                </c:pt>
              </c:numCache>
            </c:numRef>
          </c:xVal>
          <c:yVal>
            <c:numRef>
              <c:f>'[Сравнение ТТАИ и Alfa-Laval.xlsx]Лист1'!$C$14:$C$20</c:f>
              <c:numCache>
                <c:formatCode>General</c:formatCode>
                <c:ptCount val="7"/>
                <c:pt idx="0">
                  <c:v>4</c:v>
                </c:pt>
                <c:pt idx="1">
                  <c:v>6</c:v>
                </c:pt>
                <c:pt idx="2">
                  <c:v>8</c:v>
                </c:pt>
                <c:pt idx="3">
                  <c:v>12</c:v>
                </c:pt>
                <c:pt idx="4">
                  <c:v>22</c:v>
                </c:pt>
                <c:pt idx="5">
                  <c:v>34</c:v>
                </c:pt>
                <c:pt idx="6">
                  <c:v>50</c:v>
                </c:pt>
              </c:numCache>
            </c:numRef>
          </c:yVal>
          <c:smooth val="0"/>
          <c:extLst>
            <c:ext xmlns:c16="http://schemas.microsoft.com/office/drawing/2014/chart" uri="{C3380CC4-5D6E-409C-BE32-E72D297353CC}">
              <c16:uniqueId val="{00000000-CDDD-40CA-8DAC-DB36F9AED7AA}"/>
            </c:ext>
          </c:extLst>
        </c:ser>
        <c:dLbls>
          <c:showLegendKey val="0"/>
          <c:showVal val="0"/>
          <c:showCatName val="0"/>
          <c:showSerName val="0"/>
          <c:showPercent val="0"/>
          <c:showBubbleSize val="0"/>
        </c:dLbls>
        <c:axId val="82329472"/>
        <c:axId val="82344160"/>
      </c:scatterChart>
      <c:valAx>
        <c:axId val="82329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2344160"/>
        <c:crosses val="autoZero"/>
        <c:crossBetween val="midCat"/>
      </c:valAx>
      <c:valAx>
        <c:axId val="82344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2329472"/>
        <c:crosses val="autoZero"/>
        <c:crossBetween val="midCat"/>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4DAB61-8A27-4C44-AE5B-11B1AA752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1560</TotalTime>
  <Pages>1</Pages>
  <Words>6608</Words>
  <Characters>37668</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T</dc:creator>
  <cp:keywords/>
  <dc:description/>
  <cp:lastModifiedBy>Olga</cp:lastModifiedBy>
  <cp:revision>45</cp:revision>
  <cp:lastPrinted>2021-07-12T17:40:00Z</cp:lastPrinted>
  <dcterms:created xsi:type="dcterms:W3CDTF">2020-04-27T06:19:00Z</dcterms:created>
  <dcterms:modified xsi:type="dcterms:W3CDTF">2021-08-10T06:13:00Z</dcterms:modified>
</cp:coreProperties>
</file>