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2B" w:rsidRDefault="00A01F2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выявлении </w:t>
      </w:r>
      <w:r w:rsidR="00B903A7">
        <w:rPr>
          <w:rFonts w:ascii="Arial" w:eastAsia="Times New Roman" w:hAnsi="Arial" w:cs="Arial"/>
          <w:b/>
          <w:lang w:val="ru-RU" w:eastAsia="ru-RU"/>
        </w:rPr>
        <w:t>бесхозяйного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9A011A" w:rsidRPr="009A011A">
        <w:rPr>
          <w:rFonts w:ascii="Arial" w:hAnsi="Arial" w:cs="Arial"/>
        </w:rPr>
        <w:t>В соответствии</w:t>
      </w:r>
      <w:r w:rsidR="00B903A7">
        <w:rPr>
          <w:rFonts w:ascii="Arial" w:hAnsi="Arial" w:cs="Arial"/>
        </w:rPr>
        <w:t xml:space="preserve"> с п. 1 п.п.40 ст. 14 Федерального закона </w:t>
      </w:r>
      <w:r w:rsidR="009A011A" w:rsidRPr="009A011A">
        <w:rPr>
          <w:rFonts w:ascii="Arial" w:hAnsi="Arial" w:cs="Arial"/>
        </w:rPr>
        <w:t xml:space="preserve"> </w:t>
      </w:r>
      <w:r w:rsidR="00B903A7">
        <w:rPr>
          <w:rFonts w:ascii="Arial" w:hAnsi="Arial" w:cs="Arial"/>
        </w:rPr>
        <w:t>о</w:t>
      </w:r>
      <w:r w:rsidR="00B903A7" w:rsidRPr="00B903A7">
        <w:rPr>
          <w:rFonts w:ascii="Arial" w:hAnsi="Arial" w:cs="Arial"/>
        </w:rPr>
        <w:t>т 6 октября 2003 г. N 131-ФЗ "Об общих принципах организации местного самоуправления в Российской Федерации"</w:t>
      </w:r>
      <w:r w:rsidR="00B903A7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со статьей 69.1 Федерального закона от 13 июля 2015 года №218-ФЗ «О государственной регистрации недвижимости», на основании </w:t>
      </w:r>
      <w:r w:rsidR="00E42F90">
        <w:rPr>
          <w:rFonts w:ascii="Arial" w:hAnsi="Arial" w:cs="Arial"/>
        </w:rPr>
        <w:t>уведомления об отсутствии сведений Областного государственного бюджетного учреждения «Центр государственной кадастровой оц</w:t>
      </w:r>
      <w:r w:rsidR="00FC370D">
        <w:rPr>
          <w:rFonts w:ascii="Arial" w:hAnsi="Arial" w:cs="Arial"/>
        </w:rPr>
        <w:t>енки объектов недвижимости»</w:t>
      </w:r>
      <w:r w:rsidR="009A011A" w:rsidRPr="009A011A">
        <w:rPr>
          <w:rFonts w:ascii="Arial" w:hAnsi="Arial" w:cs="Arial"/>
        </w:rPr>
        <w:t xml:space="preserve">, </w:t>
      </w:r>
      <w:r w:rsidR="009A598E">
        <w:rPr>
          <w:rFonts w:ascii="Arial" w:hAnsi="Arial" w:cs="Arial"/>
        </w:rPr>
        <w:t xml:space="preserve"> </w:t>
      </w:r>
      <w:r w:rsidR="009A598E" w:rsidRPr="009A598E">
        <w:rPr>
          <w:rFonts w:ascii="Arial" w:hAnsi="Arial" w:cs="Arial"/>
        </w:rPr>
        <w:t>информации</w:t>
      </w:r>
      <w:proofErr w:type="gramEnd"/>
      <w:r w:rsidR="009A598E" w:rsidRPr="009A598E">
        <w:rPr>
          <w:rFonts w:ascii="Arial" w:hAnsi="Arial" w:cs="Arial"/>
        </w:rPr>
        <w:t xml:space="preserve"> Областного государственного бюджетного учреждения «Центр государственной кадастровой оценки объектов недвижимости» об отсутствии сведений о зарегистрированных правах</w:t>
      </w:r>
      <w:r w:rsidR="009A598E">
        <w:rPr>
          <w:rFonts w:ascii="Arial" w:hAnsi="Arial" w:cs="Arial"/>
        </w:rPr>
        <w:t>,</w:t>
      </w:r>
      <w:r w:rsidR="009A598E" w:rsidRPr="009A598E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756B3">
        <w:rPr>
          <w:rFonts w:ascii="Arial" w:hAnsi="Arial" w:cs="Arial"/>
        </w:rPr>
        <w:t xml:space="preserve"> администрация Усть-Кутского муниципального образования 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11E1B">
        <w:rPr>
          <w:rFonts w:ascii="Arial" w:hAnsi="Arial" w:cs="Arial"/>
        </w:rPr>
        <w:t xml:space="preserve">ранее учтенных объектов недвижимости, указанных в приложении к настоящему постановлению, </w:t>
      </w:r>
      <w:r w:rsidR="00E42F90" w:rsidRPr="00E42F90">
        <w:rPr>
          <w:rFonts w:ascii="Arial" w:hAnsi="Arial" w:cs="Arial"/>
        </w:rPr>
        <w:t>не прекративш</w:t>
      </w:r>
      <w:r w:rsidR="00211E1B">
        <w:rPr>
          <w:rFonts w:ascii="Arial" w:hAnsi="Arial" w:cs="Arial"/>
        </w:rPr>
        <w:t>их</w:t>
      </w:r>
      <w:r w:rsidR="00E42F90" w:rsidRPr="00E42F90">
        <w:rPr>
          <w:rFonts w:ascii="Arial" w:hAnsi="Arial" w:cs="Arial"/>
        </w:rPr>
        <w:t xml:space="preserve"> свое существование</w:t>
      </w:r>
      <w:r w:rsidR="00E42F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правообладател</w:t>
      </w:r>
      <w:r w:rsidR="00C76A88">
        <w:rPr>
          <w:rFonts w:ascii="Arial" w:hAnsi="Arial" w:cs="Arial"/>
        </w:rPr>
        <w:t>ь</w:t>
      </w:r>
      <w:r w:rsidR="00F756B3">
        <w:rPr>
          <w:rFonts w:ascii="Arial" w:hAnsi="Arial" w:cs="Arial"/>
        </w:rPr>
        <w:t xml:space="preserve"> </w:t>
      </w:r>
      <w:r w:rsidR="00C76A88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EF69E4">
        <w:rPr>
          <w:rFonts w:ascii="Arial" w:hAnsi="Arial" w:cs="Arial"/>
        </w:rPr>
        <w:t>.</w:t>
      </w:r>
    </w:p>
    <w:p w:rsidR="00C76A88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</w:t>
      </w:r>
      <w:r w:rsidR="00186B79">
        <w:rPr>
          <w:rFonts w:ascii="Arial" w:hAnsi="Arial" w:cs="Arial"/>
        </w:rPr>
        <w:t>Признать</w:t>
      </w:r>
      <w:r w:rsidR="00C76A88">
        <w:rPr>
          <w:rFonts w:ascii="Arial" w:hAnsi="Arial" w:cs="Arial"/>
        </w:rPr>
        <w:t xml:space="preserve"> объект</w:t>
      </w:r>
      <w:r w:rsidR="00211E1B">
        <w:rPr>
          <w:rFonts w:ascii="Arial" w:hAnsi="Arial" w:cs="Arial"/>
        </w:rPr>
        <w:t>ы</w:t>
      </w:r>
      <w:r w:rsidR="00C76A88">
        <w:rPr>
          <w:rFonts w:ascii="Arial" w:hAnsi="Arial" w:cs="Arial"/>
        </w:rPr>
        <w:t xml:space="preserve"> недвижимости, указанны</w:t>
      </w:r>
      <w:r w:rsidR="00211E1B">
        <w:rPr>
          <w:rFonts w:ascii="Arial" w:hAnsi="Arial" w:cs="Arial"/>
        </w:rPr>
        <w:t>е</w:t>
      </w:r>
      <w:r w:rsidR="00C76A88">
        <w:rPr>
          <w:rFonts w:ascii="Arial" w:hAnsi="Arial" w:cs="Arial"/>
        </w:rPr>
        <w:t xml:space="preserve"> в п. 1 настоящего постановления, бесхозяйным</w:t>
      </w:r>
      <w:r w:rsidR="00211E1B">
        <w:rPr>
          <w:rFonts w:ascii="Arial" w:hAnsi="Arial" w:cs="Arial"/>
        </w:rPr>
        <w:t>и</w:t>
      </w:r>
      <w:r w:rsidR="00C76A88">
        <w:rPr>
          <w:rFonts w:ascii="Arial" w:hAnsi="Arial" w:cs="Arial"/>
        </w:rPr>
        <w:t>.</w:t>
      </w:r>
    </w:p>
    <w:p w:rsidR="009A011A" w:rsidRPr="009A011A" w:rsidRDefault="00C76A8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</w:t>
      </w:r>
      <w:r w:rsidR="00E42F90">
        <w:rPr>
          <w:rFonts w:ascii="Arial" w:hAnsi="Arial" w:cs="Arial"/>
        </w:rPr>
        <w:t xml:space="preserve">заявление о постановке </w:t>
      </w:r>
      <w:r w:rsidR="00E42F90" w:rsidRPr="00E42F90">
        <w:rPr>
          <w:rFonts w:ascii="Arial" w:hAnsi="Arial" w:cs="Arial"/>
        </w:rPr>
        <w:t>объекта недвижимости на учет в качестве бесхозяйного объекта недвижимости</w:t>
      </w:r>
      <w:r w:rsidR="009A011A" w:rsidRPr="009A011A">
        <w:rPr>
          <w:rFonts w:ascii="Arial" w:hAnsi="Arial" w:cs="Arial"/>
        </w:rPr>
        <w:t>.</w:t>
      </w:r>
    </w:p>
    <w:p w:rsidR="00EF2282" w:rsidRDefault="00D340F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. </w:t>
      </w:r>
      <w:proofErr w:type="gramStart"/>
      <w:r w:rsidR="009A011A" w:rsidRPr="009A011A">
        <w:rPr>
          <w:rFonts w:ascii="Arial" w:hAnsi="Arial" w:cs="Arial"/>
        </w:rPr>
        <w:t>Контроль за</w:t>
      </w:r>
      <w:proofErr w:type="gramEnd"/>
      <w:r w:rsidR="009A011A"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Arial" w:hAnsi="Arial" w:cs="Arial"/>
          <w:b/>
        </w:rPr>
        <w:t xml:space="preserve">                                </w:t>
      </w:r>
      <w:r w:rsidRPr="00211E1B">
        <w:rPr>
          <w:rFonts w:ascii="Courier New" w:hAnsi="Courier New" w:cs="Courier New"/>
          <w:sz w:val="22"/>
          <w:szCs w:val="22"/>
        </w:rPr>
        <w:t xml:space="preserve">Приложение  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11E1B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211E1B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211E1B" w:rsidRPr="00211E1B" w:rsidRDefault="00211E1B" w:rsidP="00211E1B">
      <w:pPr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«____» _____________202</w:t>
      </w:r>
      <w:r w:rsidR="00105A58">
        <w:rPr>
          <w:rFonts w:ascii="Courier New" w:hAnsi="Courier New" w:cs="Courier New"/>
          <w:sz w:val="22"/>
          <w:szCs w:val="22"/>
        </w:rPr>
        <w:t>5</w:t>
      </w:r>
      <w:r w:rsidRPr="00211E1B">
        <w:rPr>
          <w:rFonts w:ascii="Courier New" w:hAnsi="Courier New" w:cs="Courier New"/>
          <w:sz w:val="22"/>
          <w:szCs w:val="22"/>
        </w:rPr>
        <w:t xml:space="preserve"> г. №_____</w:t>
      </w:r>
    </w:p>
    <w:p w:rsidR="00211E1B" w:rsidRPr="00211E1B" w:rsidRDefault="00211E1B" w:rsidP="00211E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11E1B" w:rsidRPr="00901E2B" w:rsidRDefault="00901E2B" w:rsidP="00211E1B">
      <w:pPr>
        <w:jc w:val="center"/>
        <w:rPr>
          <w:rFonts w:ascii="Arial" w:hAnsi="Arial" w:cs="Arial"/>
          <w:b/>
        </w:rPr>
      </w:pPr>
      <w:r w:rsidRPr="00901E2B">
        <w:rPr>
          <w:rFonts w:ascii="Arial" w:hAnsi="Arial" w:cs="Arial"/>
          <w:b/>
        </w:rPr>
        <w:t>Бесхозяйные ранее учтенные объекты недвижимости</w:t>
      </w:r>
    </w:p>
    <w:p w:rsidR="007F0C0B" w:rsidRDefault="007F0C0B" w:rsidP="00EF2282">
      <w:pPr>
        <w:rPr>
          <w:rFonts w:ascii="Arial" w:hAnsi="Arial" w:cs="Arial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524"/>
      </w:tblGrid>
      <w:tr w:rsidR="00105A58" w:rsidRPr="00C17783" w:rsidTr="00031218">
        <w:tc>
          <w:tcPr>
            <w:tcW w:w="675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17783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17783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28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Площадь, </w:t>
            </w:r>
            <w:proofErr w:type="spellStart"/>
            <w:r w:rsidRPr="00C17783">
              <w:rPr>
                <w:rFonts w:ascii="Courier New" w:hAnsi="Courier New" w:cs="Courier New"/>
                <w:sz w:val="18"/>
                <w:szCs w:val="18"/>
              </w:rPr>
              <w:t>кв.м</w:t>
            </w:r>
            <w:proofErr w:type="spellEnd"/>
            <w:r w:rsidRPr="00C1778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:rsidR="00105A58" w:rsidRPr="00C17783" w:rsidRDefault="00105A58" w:rsidP="0003121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Назначение</w:t>
            </w:r>
          </w:p>
        </w:tc>
      </w:tr>
      <w:tr w:rsidR="00105A58" w:rsidRPr="00A63ED5" w:rsidTr="00031218">
        <w:tc>
          <w:tcPr>
            <w:tcW w:w="675" w:type="dxa"/>
            <w:vAlign w:val="center"/>
          </w:tcPr>
          <w:p w:rsidR="00105A58" w:rsidRPr="00A63ED5" w:rsidRDefault="00105A58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bottom"/>
          </w:tcPr>
          <w:p w:rsidR="00105A58" w:rsidRPr="00A63ED5" w:rsidRDefault="009A598E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-Кут, ул. Сосновая, д. 8, кв. 4</w:t>
            </w:r>
          </w:p>
        </w:tc>
        <w:tc>
          <w:tcPr>
            <w:tcW w:w="2268" w:type="dxa"/>
            <w:vAlign w:val="center"/>
          </w:tcPr>
          <w:p w:rsidR="009A598E" w:rsidRPr="009A598E" w:rsidRDefault="009A598E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38:18:030104:304</w:t>
            </w:r>
          </w:p>
          <w:p w:rsidR="00105A58" w:rsidRPr="003A3C6D" w:rsidRDefault="00105A58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A58" w:rsidRPr="003A3C6D" w:rsidRDefault="009A598E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524" w:type="dxa"/>
            <w:vAlign w:val="bottom"/>
          </w:tcPr>
          <w:p w:rsidR="00105A58" w:rsidRPr="00A63ED5" w:rsidRDefault="00105A58" w:rsidP="0003121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bottom"/>
          </w:tcPr>
          <w:p w:rsidR="009A598E" w:rsidRPr="00A63ED5" w:rsidRDefault="009A598E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ут, ул. Речников, д. 36, кв. 67</w:t>
            </w:r>
          </w:p>
        </w:tc>
        <w:tc>
          <w:tcPr>
            <w:tcW w:w="2268" w:type="dxa"/>
            <w:vAlign w:val="center"/>
          </w:tcPr>
          <w:p w:rsidR="009A598E" w:rsidRPr="009A598E" w:rsidRDefault="009A598E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38:18:040401:893</w:t>
            </w:r>
          </w:p>
          <w:p w:rsidR="009A598E" w:rsidRPr="003A3C6D" w:rsidRDefault="009A598E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A598E" w:rsidRPr="003A3C6D" w:rsidRDefault="009A598E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19108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bottom"/>
          </w:tcPr>
          <w:p w:rsidR="009A598E" w:rsidRPr="00C83025" w:rsidRDefault="009A598E" w:rsidP="009A598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Октябрьская, д. 3, кв. 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A598E" w:rsidRPr="009A598E" w:rsidRDefault="009A598E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38:18:100208:119</w:t>
            </w:r>
          </w:p>
          <w:p w:rsidR="009A598E" w:rsidRPr="00C83025" w:rsidRDefault="009A598E" w:rsidP="009A598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A598E" w:rsidRDefault="009A598E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9F7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9A598E" w:rsidRPr="00A63ED5" w:rsidTr="00031218">
        <w:tc>
          <w:tcPr>
            <w:tcW w:w="675" w:type="dxa"/>
            <w:vAlign w:val="center"/>
          </w:tcPr>
          <w:p w:rsidR="009A598E" w:rsidRPr="00A63ED5" w:rsidRDefault="009A598E" w:rsidP="0003121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bottom"/>
          </w:tcPr>
          <w:p w:rsidR="009A598E" w:rsidRPr="00C83025" w:rsidRDefault="009A598E" w:rsidP="0003121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Усть-Кутский</w:t>
            </w:r>
            <w:proofErr w:type="spellEnd"/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Турука</w:t>
            </w:r>
            <w:proofErr w:type="spellEnd"/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, ул. Центральная, д. 9, кв. 2</w:t>
            </w:r>
          </w:p>
        </w:tc>
        <w:tc>
          <w:tcPr>
            <w:tcW w:w="2268" w:type="dxa"/>
            <w:vAlign w:val="center"/>
          </w:tcPr>
          <w:p w:rsidR="009A598E" w:rsidRPr="00C83025" w:rsidRDefault="009A598E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598E">
              <w:rPr>
                <w:rFonts w:ascii="Courier New" w:hAnsi="Courier New" w:cs="Courier New"/>
                <w:color w:val="000000"/>
                <w:sz w:val="20"/>
                <w:szCs w:val="20"/>
              </w:rPr>
              <w:t>38:18:150401:114</w:t>
            </w:r>
          </w:p>
        </w:tc>
        <w:tc>
          <w:tcPr>
            <w:tcW w:w="1275" w:type="dxa"/>
            <w:vAlign w:val="center"/>
          </w:tcPr>
          <w:p w:rsidR="009A598E" w:rsidRDefault="009A598E" w:rsidP="00031218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4" w:type="dxa"/>
            <w:vAlign w:val="bottom"/>
          </w:tcPr>
          <w:p w:rsidR="009A598E" w:rsidRPr="00A63ED5" w:rsidRDefault="009A598E" w:rsidP="00835FC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</w:tbl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  <w:bookmarkStart w:id="0" w:name="_GoBack"/>
      <w:bookmarkEnd w:id="0"/>
    </w:p>
    <w:sectPr w:rsidR="00BC048B" w:rsidSect="00211E1B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3" w:rsidRDefault="001F5873" w:rsidP="00086A35">
      <w:r>
        <w:separator/>
      </w:r>
    </w:p>
  </w:endnote>
  <w:endnote w:type="continuationSeparator" w:id="0">
    <w:p w:rsidR="001F5873" w:rsidRDefault="001F58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3" w:rsidRDefault="001F5873" w:rsidP="00086A35">
      <w:r>
        <w:separator/>
      </w:r>
    </w:p>
  </w:footnote>
  <w:footnote w:type="continuationSeparator" w:id="0">
    <w:p w:rsidR="001F5873" w:rsidRDefault="001F58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7C"/>
    <w:rsid w:val="00104F4D"/>
    <w:rsid w:val="001051A8"/>
    <w:rsid w:val="00105A5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3F4A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B4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B79"/>
    <w:rsid w:val="00186DFD"/>
    <w:rsid w:val="00190814"/>
    <w:rsid w:val="001915F6"/>
    <w:rsid w:val="001916B7"/>
    <w:rsid w:val="001927B4"/>
    <w:rsid w:val="001968AD"/>
    <w:rsid w:val="001A3893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2AC5"/>
    <w:rsid w:val="001E3C01"/>
    <w:rsid w:val="001E6FC0"/>
    <w:rsid w:val="001E71AB"/>
    <w:rsid w:val="001E76BE"/>
    <w:rsid w:val="001F1049"/>
    <w:rsid w:val="001F18A8"/>
    <w:rsid w:val="001F5873"/>
    <w:rsid w:val="001F61E3"/>
    <w:rsid w:val="001F6358"/>
    <w:rsid w:val="001F6EAE"/>
    <w:rsid w:val="001F75EC"/>
    <w:rsid w:val="00201D09"/>
    <w:rsid w:val="00204721"/>
    <w:rsid w:val="00211E1B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4FD9"/>
    <w:rsid w:val="00295203"/>
    <w:rsid w:val="002969C1"/>
    <w:rsid w:val="00296C0C"/>
    <w:rsid w:val="002A0111"/>
    <w:rsid w:val="002A038D"/>
    <w:rsid w:val="002A1C3A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19FA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4D7"/>
    <w:rsid w:val="0035251B"/>
    <w:rsid w:val="003533E5"/>
    <w:rsid w:val="003537EF"/>
    <w:rsid w:val="00356E23"/>
    <w:rsid w:val="00357E89"/>
    <w:rsid w:val="00360012"/>
    <w:rsid w:val="00360689"/>
    <w:rsid w:val="0036167B"/>
    <w:rsid w:val="003620AE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5BCE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1B7C"/>
    <w:rsid w:val="00464E54"/>
    <w:rsid w:val="00466027"/>
    <w:rsid w:val="004670B5"/>
    <w:rsid w:val="00471012"/>
    <w:rsid w:val="004718DC"/>
    <w:rsid w:val="00472E34"/>
    <w:rsid w:val="00475A08"/>
    <w:rsid w:val="00475E8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08D0"/>
    <w:rsid w:val="00556DE6"/>
    <w:rsid w:val="00557691"/>
    <w:rsid w:val="0056085B"/>
    <w:rsid w:val="00561245"/>
    <w:rsid w:val="00563FE8"/>
    <w:rsid w:val="0057158B"/>
    <w:rsid w:val="005719B8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08C2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3C7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0245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0D78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1E2B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4665"/>
    <w:rsid w:val="009A598E"/>
    <w:rsid w:val="009A69B5"/>
    <w:rsid w:val="009A6A56"/>
    <w:rsid w:val="009B035B"/>
    <w:rsid w:val="009B086D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1F2B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530A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03A7"/>
    <w:rsid w:val="00B92432"/>
    <w:rsid w:val="00B93A79"/>
    <w:rsid w:val="00B93FAA"/>
    <w:rsid w:val="00B94186"/>
    <w:rsid w:val="00B9647E"/>
    <w:rsid w:val="00B97038"/>
    <w:rsid w:val="00B973F0"/>
    <w:rsid w:val="00BA0168"/>
    <w:rsid w:val="00BA0539"/>
    <w:rsid w:val="00BA6547"/>
    <w:rsid w:val="00BB137B"/>
    <w:rsid w:val="00BB2406"/>
    <w:rsid w:val="00BB3FCE"/>
    <w:rsid w:val="00BB4837"/>
    <w:rsid w:val="00BB544F"/>
    <w:rsid w:val="00BC048B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5E8D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11"/>
    <w:rsid w:val="00C13995"/>
    <w:rsid w:val="00C16BDF"/>
    <w:rsid w:val="00C1709F"/>
    <w:rsid w:val="00C1778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A88"/>
    <w:rsid w:val="00C77C54"/>
    <w:rsid w:val="00C80541"/>
    <w:rsid w:val="00C811EB"/>
    <w:rsid w:val="00C817EC"/>
    <w:rsid w:val="00C832DB"/>
    <w:rsid w:val="00C83575"/>
    <w:rsid w:val="00C8763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4F4D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0F3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7F2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933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F90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2E45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167C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B3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0E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70D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DE78-AAEE-4092-A03F-84E3F077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21</cp:revision>
  <cp:lastPrinted>2025-03-29T04:32:00Z</cp:lastPrinted>
  <dcterms:created xsi:type="dcterms:W3CDTF">2024-07-10T17:47:00Z</dcterms:created>
  <dcterms:modified xsi:type="dcterms:W3CDTF">2025-03-29T05:05:00Z</dcterms:modified>
</cp:coreProperties>
</file>