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377E" w14:textId="39DB36C6" w:rsidR="00DF4A79" w:rsidRDefault="00DF4A79"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DF4A79">
        <w:rPr>
          <w:rFonts w:ascii="Arial" w:eastAsia="Times New Roman" w:hAnsi="Arial" w:cs="Arial"/>
          <w:b/>
          <w:sz w:val="32"/>
          <w:szCs w:val="20"/>
          <w:lang w:eastAsia="ru-RU"/>
        </w:rPr>
        <w:t>31.08.2022г. № 27</w:t>
      </w:r>
      <w:r w:rsidR="00EF2129">
        <w:rPr>
          <w:rFonts w:ascii="Arial" w:eastAsia="Times New Roman" w:hAnsi="Arial" w:cs="Arial"/>
          <w:b/>
          <w:sz w:val="32"/>
          <w:szCs w:val="20"/>
          <w:lang w:eastAsia="ru-RU"/>
        </w:rPr>
        <w:t>8</w:t>
      </w:r>
      <w:r w:rsidRPr="00DF4A79">
        <w:rPr>
          <w:rFonts w:ascii="Arial" w:eastAsia="Times New Roman" w:hAnsi="Arial" w:cs="Arial"/>
          <w:b/>
          <w:sz w:val="32"/>
          <w:szCs w:val="20"/>
          <w:lang w:eastAsia="ru-RU"/>
        </w:rPr>
        <w:t>/52</w:t>
      </w:r>
    </w:p>
    <w:p w14:paraId="6B1676D0" w14:textId="4FC4D362"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РОССИЙСКАЯ ФЕДЕРАЦИЯ</w:t>
      </w:r>
    </w:p>
    <w:p w14:paraId="57D8F083"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ИРКУТСКАЯ ОБЛАСТЬ</w:t>
      </w:r>
    </w:p>
    <w:p w14:paraId="388FC175"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УСТЬ-КУТСКИЙ РАЙОН</w:t>
      </w:r>
    </w:p>
    <w:p w14:paraId="7DFD869C"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УСТЬ-КУТСКОЕ МУНИЦИПАЛЬНОЕ ОБРАЗОВАНИЕ</w:t>
      </w:r>
    </w:p>
    <w:p w14:paraId="0221F81A"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(ГОРОДСКОЕ ПОСЕЛЕНИЕ)</w:t>
      </w:r>
    </w:p>
    <w:p w14:paraId="6C37A06F"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ДУМА</w:t>
      </w:r>
    </w:p>
    <w:p w14:paraId="2D12BBDD"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РЕШЕНИЕ</w:t>
      </w:r>
    </w:p>
    <w:p w14:paraId="42BDC927"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p>
    <w:p w14:paraId="05DABC08"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ОБ УТВЕРЖДЕНИИ ПОРЯДКА</w:t>
      </w:r>
    </w:p>
    <w:p w14:paraId="336C30BC" w14:textId="77777777" w:rsidR="00F41421" w:rsidRPr="00F41421" w:rsidRDefault="00F41421" w:rsidP="00F41421">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lang w:eastAsia="ru-RU"/>
        </w:rPr>
      </w:pPr>
      <w:r w:rsidRPr="00F41421">
        <w:rPr>
          <w:rFonts w:ascii="Arial" w:eastAsia="Times New Roman" w:hAnsi="Arial" w:cs="Arial"/>
          <w:b/>
          <w:sz w:val="32"/>
          <w:szCs w:val="20"/>
          <w:lang w:eastAsia="ru-RU"/>
        </w:rPr>
        <w:t>ФОРМИРОВАНИЯ, ВЕДЕНИЯ И ОБЯЗАТЕЛЬНОГО ОПУБЛИКОВАНИЯ ПЕРЕЧНЯ МУНИЦИПАЛЬНОГО ИМУЩЕСТВА УСТЬ-КУТСКОГО МУНИЦИПАЛЬНОГО ОБРАЗОВАНИЯ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58966E1E" w14:textId="77777777" w:rsidR="00F41421" w:rsidRPr="00F41421" w:rsidRDefault="00F41421" w:rsidP="00F41421">
      <w:pPr>
        <w:autoSpaceDE w:val="0"/>
        <w:autoSpaceDN w:val="0"/>
        <w:adjustRightInd w:val="0"/>
        <w:spacing w:after="0" w:line="233" w:lineRule="auto"/>
        <w:ind w:firstLine="709"/>
        <w:jc w:val="both"/>
        <w:rPr>
          <w:rFonts w:ascii="Arial" w:eastAsia="Calibri" w:hAnsi="Arial" w:cs="Arial"/>
          <w:kern w:val="2"/>
          <w:sz w:val="20"/>
          <w:szCs w:val="20"/>
          <w:lang w:eastAsia="ru-RU"/>
        </w:rPr>
      </w:pPr>
    </w:p>
    <w:p w14:paraId="1E0B5C3A" w14:textId="77777777" w:rsidR="00F41421" w:rsidRPr="00F41421" w:rsidRDefault="00F41421" w:rsidP="00F41421">
      <w:pPr>
        <w:shd w:val="clear" w:color="auto" w:fill="FFFFFF"/>
        <w:spacing w:before="161" w:after="161" w:line="240" w:lineRule="auto"/>
        <w:ind w:firstLine="708"/>
        <w:jc w:val="both"/>
        <w:outlineLvl w:val="0"/>
        <w:rPr>
          <w:rFonts w:ascii="Arial" w:eastAsia="Times New Roman" w:hAnsi="Arial" w:cs="Arial"/>
          <w:bCs/>
          <w:kern w:val="36"/>
          <w:sz w:val="24"/>
          <w:szCs w:val="24"/>
          <w:lang w:eastAsia="ar-SA"/>
        </w:rPr>
      </w:pPr>
      <w:r w:rsidRPr="00F41421">
        <w:rPr>
          <w:rFonts w:ascii="Arial" w:eastAsia="Times New Roman" w:hAnsi="Arial" w:cs="Arial"/>
          <w:bCs/>
          <w:kern w:val="36"/>
          <w:sz w:val="24"/>
          <w:szCs w:val="24"/>
          <w:lang w:eastAsia="ar-SA"/>
        </w:rPr>
        <w:t xml:space="preserve">В соответствии со статьей 18 Федерального закона от 24 июля 2007 г. N 209-ФЗ "О развитии малого и среднего предпринимательства в Российской Федерации", Федеральным законом от 6 октября 2003 года №131-ФЗ «Об общих принципах местного самоуправления в Российской Федерации», руководствуясь ст.ст. 6,44,48 Устава </w:t>
      </w:r>
      <w:r w:rsidRPr="00F41421">
        <w:rPr>
          <w:rFonts w:ascii="Arial" w:eastAsia="Times New Roman" w:hAnsi="Arial" w:cs="Arial"/>
          <w:bCs/>
          <w:kern w:val="36"/>
          <w:sz w:val="24"/>
          <w:szCs w:val="24"/>
          <w:lang w:eastAsia="ru-RU"/>
        </w:rPr>
        <w:t>Усть-Кутского городского поселения Усть-Кутского муниципального района Иркутской области</w:t>
      </w:r>
      <w:r w:rsidRPr="00F41421">
        <w:rPr>
          <w:rFonts w:ascii="Arial" w:eastAsia="Times New Roman" w:hAnsi="Arial" w:cs="Arial"/>
          <w:bCs/>
          <w:kern w:val="36"/>
          <w:sz w:val="24"/>
          <w:szCs w:val="24"/>
          <w:lang w:eastAsia="ar-SA"/>
        </w:rPr>
        <w:t xml:space="preserve">, </w:t>
      </w:r>
    </w:p>
    <w:p w14:paraId="34DDE30E" w14:textId="77777777" w:rsidR="00F41421" w:rsidRPr="00F41421" w:rsidRDefault="00F41421" w:rsidP="00F41421">
      <w:pPr>
        <w:suppressAutoHyphens/>
        <w:autoSpaceDE w:val="0"/>
        <w:autoSpaceDN w:val="0"/>
        <w:adjustRightInd w:val="0"/>
        <w:spacing w:after="0" w:line="240" w:lineRule="auto"/>
        <w:jc w:val="center"/>
        <w:rPr>
          <w:rFonts w:ascii="Arial" w:eastAsia="Times New Roman" w:hAnsi="Arial" w:cs="Arial"/>
          <w:b/>
          <w:sz w:val="30"/>
          <w:szCs w:val="30"/>
          <w:lang w:eastAsia="ar-SA"/>
        </w:rPr>
      </w:pPr>
      <w:r w:rsidRPr="00F41421">
        <w:rPr>
          <w:rFonts w:ascii="Arial" w:eastAsia="Times New Roman" w:hAnsi="Arial" w:cs="Arial"/>
          <w:b/>
          <w:sz w:val="30"/>
          <w:szCs w:val="30"/>
          <w:lang w:eastAsia="ar-SA"/>
        </w:rPr>
        <w:t>РЕШИЛА:</w:t>
      </w:r>
      <w:bookmarkStart w:id="0" w:name="_GoBack"/>
      <w:bookmarkEnd w:id="0"/>
    </w:p>
    <w:p w14:paraId="3F5C5C97" w14:textId="77777777" w:rsidR="00F41421" w:rsidRPr="00F41421" w:rsidRDefault="00F41421" w:rsidP="00F41421">
      <w:pPr>
        <w:spacing w:after="0" w:line="240" w:lineRule="auto"/>
        <w:ind w:firstLine="708"/>
        <w:jc w:val="both"/>
        <w:rPr>
          <w:rFonts w:ascii="Arial" w:eastAsia="Times New Roman" w:hAnsi="Arial" w:cs="Arial"/>
          <w:sz w:val="24"/>
          <w:szCs w:val="24"/>
          <w:lang w:eastAsia="ar-SA"/>
        </w:rPr>
      </w:pPr>
    </w:p>
    <w:p w14:paraId="5558D1CA" w14:textId="2DF1D0E6" w:rsidR="00F41421" w:rsidRPr="00F41421" w:rsidRDefault="00F41421" w:rsidP="00F41421">
      <w:pPr>
        <w:numPr>
          <w:ilvl w:val="0"/>
          <w:numId w:val="1"/>
        </w:numPr>
        <w:spacing w:after="0" w:line="240" w:lineRule="auto"/>
        <w:contextualSpacing/>
        <w:jc w:val="both"/>
        <w:rPr>
          <w:rFonts w:ascii="Arial" w:eastAsia="Times New Roman" w:hAnsi="Arial" w:cs="Arial"/>
          <w:sz w:val="24"/>
          <w:szCs w:val="24"/>
          <w:lang w:eastAsia="ar-SA"/>
        </w:rPr>
      </w:pPr>
      <w:r w:rsidRPr="00F41421">
        <w:rPr>
          <w:rFonts w:ascii="Arial" w:eastAsia="Times New Roman" w:hAnsi="Arial" w:cs="Arial"/>
          <w:sz w:val="24"/>
          <w:szCs w:val="24"/>
          <w:lang w:eastAsia="ar-SA"/>
        </w:rPr>
        <w:t xml:space="preserve">Утвердить порядок </w:t>
      </w:r>
      <w:r w:rsidR="00A53F8B" w:rsidRPr="00A53F8B">
        <w:rPr>
          <w:rFonts w:ascii="Arial" w:eastAsia="Times New Roman" w:hAnsi="Arial" w:cs="Arial"/>
          <w:sz w:val="24"/>
          <w:szCs w:val="24"/>
          <w:lang w:eastAsia="ar-SA"/>
        </w:rPr>
        <w:t>формирования, ведения и обязательного опубликования </w:t>
      </w:r>
      <w:hyperlink r:id="rId6" w:anchor="dst100013" w:history="1">
        <w:r w:rsidR="00A53F8B" w:rsidRPr="00A53F8B">
          <w:rPr>
            <w:rFonts w:ascii="Arial" w:eastAsia="Times New Roman" w:hAnsi="Arial" w:cs="Arial"/>
            <w:sz w:val="24"/>
            <w:szCs w:val="24"/>
            <w:lang w:eastAsia="ar-SA"/>
          </w:rPr>
          <w:t>перечня</w:t>
        </w:r>
      </w:hyperlink>
      <w:r w:rsidR="00A53F8B" w:rsidRPr="00A53F8B">
        <w:rPr>
          <w:rFonts w:ascii="Arial" w:eastAsia="Times New Roman" w:hAnsi="Arial" w:cs="Arial"/>
          <w:sz w:val="24"/>
          <w:szCs w:val="24"/>
          <w:lang w:eastAsia="ar-SA"/>
        </w:rPr>
        <w:t> муниципального имущества Усть-Кутского муниципального образования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53F8B">
        <w:rPr>
          <w:rFonts w:ascii="Arial" w:eastAsia="Times New Roman" w:hAnsi="Arial" w:cs="Arial"/>
          <w:sz w:val="24"/>
          <w:szCs w:val="24"/>
          <w:lang w:eastAsia="ar-SA"/>
        </w:rPr>
        <w:t xml:space="preserve"> </w:t>
      </w:r>
      <w:r w:rsidRPr="00F41421">
        <w:rPr>
          <w:rFonts w:ascii="Arial" w:eastAsia="Times New Roman" w:hAnsi="Arial" w:cs="Arial"/>
          <w:sz w:val="24"/>
          <w:szCs w:val="24"/>
          <w:lang w:eastAsia="ar-SA"/>
        </w:rPr>
        <w:t>согласно приложению.</w:t>
      </w:r>
    </w:p>
    <w:p w14:paraId="6FF5B605" w14:textId="77777777" w:rsidR="00752B9A" w:rsidRDefault="00752B9A" w:rsidP="00F41421">
      <w:pPr>
        <w:numPr>
          <w:ilvl w:val="0"/>
          <w:numId w:val="1"/>
        </w:numPr>
        <w:spacing w:after="0" w:line="240" w:lineRule="auto"/>
        <w:contextualSpacing/>
        <w:jc w:val="both"/>
        <w:rPr>
          <w:rFonts w:ascii="Arial" w:eastAsia="Times New Roman" w:hAnsi="Arial" w:cs="Arial"/>
          <w:sz w:val="24"/>
          <w:szCs w:val="24"/>
          <w:lang w:eastAsia="ar-SA"/>
        </w:rPr>
      </w:pPr>
      <w:r w:rsidRPr="00752B9A">
        <w:rPr>
          <w:rFonts w:ascii="Arial" w:eastAsia="Times New Roman" w:hAnsi="Arial" w:cs="Arial"/>
          <w:sz w:val="24"/>
          <w:szCs w:val="24"/>
          <w:lang w:eastAsia="ru-RU"/>
        </w:rPr>
        <w:t>Настоящее решение подлежит опубликованию (обнародованию) в газете «Диалог-ТВ» и на официальном сайте администрации муниципального образования «город Усть-Кут» в информационно-телекоммуникационной сети «Интернет».</w:t>
      </w:r>
    </w:p>
    <w:p w14:paraId="6503B122" w14:textId="4054C8E4" w:rsidR="00F41421" w:rsidRDefault="00F41421" w:rsidP="00F41421">
      <w:pPr>
        <w:numPr>
          <w:ilvl w:val="0"/>
          <w:numId w:val="1"/>
        </w:numPr>
        <w:spacing w:after="0" w:line="240" w:lineRule="auto"/>
        <w:contextualSpacing/>
        <w:jc w:val="both"/>
        <w:rPr>
          <w:rFonts w:ascii="Arial" w:eastAsia="Times New Roman" w:hAnsi="Arial" w:cs="Arial"/>
          <w:sz w:val="24"/>
          <w:szCs w:val="24"/>
          <w:lang w:eastAsia="ar-SA"/>
        </w:rPr>
      </w:pPr>
      <w:r w:rsidRPr="00F41421">
        <w:rPr>
          <w:rFonts w:ascii="Arial" w:eastAsia="Times New Roman" w:hAnsi="Arial" w:cs="Arial"/>
          <w:sz w:val="24"/>
          <w:szCs w:val="24"/>
          <w:lang w:eastAsia="ar-SA"/>
        </w:rPr>
        <w:t xml:space="preserve">Настоящее </w:t>
      </w:r>
      <w:r w:rsidR="00552B18">
        <w:rPr>
          <w:rFonts w:ascii="Arial" w:eastAsia="Times New Roman" w:hAnsi="Arial" w:cs="Arial"/>
          <w:sz w:val="24"/>
          <w:szCs w:val="24"/>
          <w:lang w:eastAsia="ar-SA"/>
        </w:rPr>
        <w:t>решение</w:t>
      </w:r>
      <w:r w:rsidRPr="00F41421">
        <w:rPr>
          <w:rFonts w:ascii="Arial" w:eastAsia="Times New Roman" w:hAnsi="Arial" w:cs="Arial"/>
          <w:sz w:val="24"/>
          <w:szCs w:val="24"/>
          <w:lang w:eastAsia="ar-SA"/>
        </w:rPr>
        <w:t xml:space="preserve"> вступает в силу после дня его официального     опубликования.</w:t>
      </w:r>
    </w:p>
    <w:p w14:paraId="59AF6481" w14:textId="77777777" w:rsidR="00F41421" w:rsidRPr="00F41421" w:rsidRDefault="00F41421" w:rsidP="00F41421">
      <w:pPr>
        <w:autoSpaceDE w:val="0"/>
        <w:autoSpaceDN w:val="0"/>
        <w:adjustRightInd w:val="0"/>
        <w:spacing w:after="0" w:line="240" w:lineRule="auto"/>
        <w:ind w:firstLine="709"/>
        <w:jc w:val="both"/>
        <w:rPr>
          <w:rFonts w:ascii="Arial" w:eastAsia="Times New Roman" w:hAnsi="Arial" w:cs="Arial"/>
          <w:sz w:val="24"/>
          <w:szCs w:val="24"/>
          <w:lang w:eastAsia="ar-SA"/>
        </w:rPr>
      </w:pPr>
    </w:p>
    <w:p w14:paraId="59F17565"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r w:rsidRPr="00DE0BD3">
        <w:rPr>
          <w:rFonts w:ascii="Arial" w:eastAsia="Times New Roman" w:hAnsi="Arial" w:cs="Arial"/>
          <w:bCs/>
          <w:color w:val="000000"/>
          <w:sz w:val="24"/>
          <w:szCs w:val="24"/>
          <w:lang w:eastAsia="ar-SA"/>
        </w:rPr>
        <w:t>Г</w:t>
      </w:r>
      <w:r w:rsidRPr="00DE0BD3">
        <w:rPr>
          <w:rFonts w:ascii="Arial" w:eastAsia="Times New Roman" w:hAnsi="Arial" w:cs="Arial"/>
          <w:bCs/>
          <w:color w:val="000000"/>
          <w:sz w:val="24"/>
          <w:szCs w:val="24"/>
          <w:lang w:val="x-none" w:eastAsia="ar-SA"/>
        </w:rPr>
        <w:t>лав</w:t>
      </w:r>
      <w:r w:rsidRPr="00DE0BD3">
        <w:rPr>
          <w:rFonts w:ascii="Arial" w:eastAsia="Times New Roman" w:hAnsi="Arial" w:cs="Arial"/>
          <w:bCs/>
          <w:color w:val="000000"/>
          <w:sz w:val="24"/>
          <w:szCs w:val="24"/>
          <w:lang w:eastAsia="ar-SA"/>
        </w:rPr>
        <w:t>а</w:t>
      </w:r>
      <w:r w:rsidRPr="00DE0BD3">
        <w:rPr>
          <w:rFonts w:ascii="Arial" w:eastAsia="Times New Roman" w:hAnsi="Arial" w:cs="Arial"/>
          <w:bCs/>
          <w:color w:val="000000"/>
          <w:sz w:val="24"/>
          <w:szCs w:val="24"/>
          <w:lang w:val="x-none" w:eastAsia="ar-SA"/>
        </w:rPr>
        <w:t xml:space="preserve">  </w:t>
      </w:r>
      <w:proofErr w:type="spellStart"/>
      <w:r w:rsidRPr="00DE0BD3">
        <w:rPr>
          <w:rFonts w:ascii="Arial" w:eastAsia="Times New Roman" w:hAnsi="Arial" w:cs="Arial"/>
          <w:bCs/>
          <w:color w:val="000000"/>
          <w:sz w:val="24"/>
          <w:szCs w:val="24"/>
          <w:lang w:val="x-none" w:eastAsia="ar-SA"/>
        </w:rPr>
        <w:t>Усть-Кутского</w:t>
      </w:r>
      <w:proofErr w:type="spellEnd"/>
      <w:r w:rsidRPr="00DE0BD3">
        <w:rPr>
          <w:rFonts w:ascii="Arial" w:eastAsia="Times New Roman" w:hAnsi="Arial" w:cs="Arial"/>
          <w:bCs/>
          <w:color w:val="000000"/>
          <w:sz w:val="24"/>
          <w:szCs w:val="24"/>
          <w:lang w:val="x-none" w:eastAsia="ar-SA"/>
        </w:rPr>
        <w:t xml:space="preserve"> </w:t>
      </w:r>
      <w:proofErr w:type="gramStart"/>
      <w:r w:rsidRPr="00DE0BD3">
        <w:rPr>
          <w:rFonts w:ascii="Arial" w:eastAsia="Times New Roman" w:hAnsi="Arial" w:cs="Arial"/>
          <w:bCs/>
          <w:color w:val="000000"/>
          <w:sz w:val="24"/>
          <w:szCs w:val="24"/>
          <w:lang w:val="x-none" w:eastAsia="ar-SA"/>
        </w:rPr>
        <w:t>муниципального</w:t>
      </w:r>
      <w:proofErr w:type="gramEnd"/>
    </w:p>
    <w:p w14:paraId="1F319044"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r w:rsidRPr="00DE0BD3">
        <w:rPr>
          <w:rFonts w:ascii="Arial" w:eastAsia="Times New Roman" w:hAnsi="Arial" w:cs="Arial"/>
          <w:bCs/>
          <w:color w:val="000000"/>
          <w:sz w:val="24"/>
          <w:szCs w:val="24"/>
          <w:lang w:val="x-none" w:eastAsia="ar-SA"/>
        </w:rPr>
        <w:t>образования (городского поселения)</w:t>
      </w:r>
    </w:p>
    <w:p w14:paraId="4B783BBF"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r w:rsidRPr="00DE0BD3">
        <w:rPr>
          <w:rFonts w:ascii="Arial" w:eastAsia="Times New Roman" w:hAnsi="Arial" w:cs="Arial"/>
          <w:bCs/>
          <w:color w:val="000000"/>
          <w:sz w:val="24"/>
          <w:szCs w:val="24"/>
          <w:lang w:eastAsia="ar-SA"/>
        </w:rPr>
        <w:t xml:space="preserve">Е.В. </w:t>
      </w:r>
      <w:proofErr w:type="spellStart"/>
      <w:r w:rsidRPr="00DE0BD3">
        <w:rPr>
          <w:rFonts w:ascii="Arial" w:eastAsia="Times New Roman" w:hAnsi="Arial" w:cs="Arial"/>
          <w:bCs/>
          <w:color w:val="000000"/>
          <w:sz w:val="24"/>
          <w:szCs w:val="24"/>
          <w:lang w:eastAsia="ar-SA"/>
        </w:rPr>
        <w:t>Кокшаров</w:t>
      </w:r>
      <w:proofErr w:type="spellEnd"/>
    </w:p>
    <w:p w14:paraId="5E98ED52"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p>
    <w:p w14:paraId="2BD541F3"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r w:rsidRPr="00DE0BD3">
        <w:rPr>
          <w:rFonts w:ascii="Arial" w:eastAsia="Times New Roman" w:hAnsi="Arial" w:cs="Arial"/>
          <w:bCs/>
          <w:color w:val="000000"/>
          <w:sz w:val="24"/>
          <w:szCs w:val="24"/>
          <w:lang w:eastAsia="ar-SA"/>
        </w:rPr>
        <w:t xml:space="preserve">Заместитель председателя Думы </w:t>
      </w:r>
      <w:proofErr w:type="spellStart"/>
      <w:r w:rsidRPr="00DE0BD3">
        <w:rPr>
          <w:rFonts w:ascii="Arial" w:eastAsia="Times New Roman" w:hAnsi="Arial" w:cs="Arial"/>
          <w:bCs/>
          <w:color w:val="000000"/>
          <w:sz w:val="24"/>
          <w:szCs w:val="24"/>
          <w:lang w:eastAsia="ar-SA"/>
        </w:rPr>
        <w:t>Усть-Кутского</w:t>
      </w:r>
      <w:proofErr w:type="spellEnd"/>
    </w:p>
    <w:p w14:paraId="2F4FD4FB"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r w:rsidRPr="00DE0BD3">
        <w:rPr>
          <w:rFonts w:ascii="Arial" w:eastAsia="Times New Roman" w:hAnsi="Arial" w:cs="Arial"/>
          <w:bCs/>
          <w:color w:val="000000"/>
          <w:sz w:val="24"/>
          <w:szCs w:val="24"/>
          <w:lang w:eastAsia="ar-SA"/>
        </w:rPr>
        <w:t>муниципального образования</w:t>
      </w:r>
    </w:p>
    <w:p w14:paraId="24AA6286" w14:textId="77777777" w:rsidR="00DE0BD3" w:rsidRPr="00DE0BD3" w:rsidRDefault="00DE0BD3" w:rsidP="00DE0BD3">
      <w:pPr>
        <w:widowControl w:val="0"/>
        <w:spacing w:after="0" w:line="240" w:lineRule="auto"/>
        <w:jc w:val="both"/>
        <w:rPr>
          <w:rFonts w:ascii="Arial" w:eastAsia="Times New Roman" w:hAnsi="Arial" w:cs="Arial"/>
          <w:bCs/>
          <w:color w:val="000000"/>
          <w:sz w:val="24"/>
          <w:szCs w:val="24"/>
          <w:lang w:eastAsia="ar-SA"/>
        </w:rPr>
      </w:pPr>
      <w:r w:rsidRPr="00DE0BD3">
        <w:rPr>
          <w:rFonts w:ascii="Arial" w:eastAsia="Times New Roman" w:hAnsi="Arial" w:cs="Arial"/>
          <w:bCs/>
          <w:color w:val="000000"/>
          <w:sz w:val="24"/>
          <w:szCs w:val="24"/>
          <w:lang w:eastAsia="ar-SA"/>
        </w:rPr>
        <w:t>(городского поселения)</w:t>
      </w:r>
    </w:p>
    <w:p w14:paraId="37927124" w14:textId="77777777" w:rsidR="00DE0BD3" w:rsidRPr="00DE0BD3" w:rsidRDefault="00DE0BD3" w:rsidP="00DE0BD3">
      <w:pPr>
        <w:widowControl w:val="0"/>
        <w:spacing w:after="0" w:line="240" w:lineRule="auto"/>
        <w:jc w:val="both"/>
        <w:rPr>
          <w:rFonts w:ascii="Times New Roman" w:eastAsia="Calibri" w:hAnsi="Times New Roman" w:cs="Times New Roman"/>
          <w:b/>
          <w:bCs/>
          <w:sz w:val="28"/>
          <w:szCs w:val="28"/>
        </w:rPr>
      </w:pPr>
      <w:proofErr w:type="spellStart"/>
      <w:r w:rsidRPr="00DE0BD3">
        <w:rPr>
          <w:rFonts w:ascii="Arial" w:eastAsia="Times New Roman" w:hAnsi="Arial" w:cs="Arial"/>
          <w:bCs/>
          <w:color w:val="000000"/>
          <w:sz w:val="24"/>
          <w:szCs w:val="24"/>
          <w:lang w:eastAsia="ar-SA"/>
        </w:rPr>
        <w:t>Т.Д.Копцева</w:t>
      </w:r>
      <w:proofErr w:type="spellEnd"/>
    </w:p>
    <w:p w14:paraId="1081D5E7" w14:textId="77777777" w:rsidR="00F41421" w:rsidRDefault="00F41421" w:rsidP="00A01BD3">
      <w:pPr>
        <w:spacing w:after="0"/>
        <w:contextualSpacing/>
        <w:jc w:val="center"/>
        <w:rPr>
          <w:rFonts w:ascii="Times New Roman" w:hAnsi="Times New Roman" w:cs="Times New Roman"/>
          <w:b/>
          <w:bCs/>
          <w:sz w:val="28"/>
          <w:szCs w:val="28"/>
        </w:rPr>
      </w:pPr>
    </w:p>
    <w:p w14:paraId="47A3181F" w14:textId="77777777" w:rsidR="00F41421" w:rsidRDefault="00F41421" w:rsidP="00A01BD3">
      <w:pPr>
        <w:spacing w:after="0"/>
        <w:contextualSpacing/>
        <w:jc w:val="center"/>
        <w:rPr>
          <w:rFonts w:ascii="Times New Roman" w:hAnsi="Times New Roman" w:cs="Times New Roman"/>
          <w:b/>
          <w:bCs/>
          <w:sz w:val="28"/>
          <w:szCs w:val="28"/>
        </w:rPr>
      </w:pPr>
    </w:p>
    <w:p w14:paraId="56E14376" w14:textId="605D2190" w:rsidR="00F41421" w:rsidRPr="00C85B2B" w:rsidRDefault="00F41421" w:rsidP="00EF2129">
      <w:pPr>
        <w:spacing w:after="0"/>
        <w:contextualSpacing/>
        <w:jc w:val="right"/>
        <w:rPr>
          <w:rFonts w:ascii="Courier New" w:hAnsi="Courier New" w:cs="Courier New"/>
          <w:bCs/>
          <w:sz w:val="24"/>
          <w:szCs w:val="24"/>
        </w:rPr>
      </w:pPr>
      <w:r w:rsidRPr="00C85B2B">
        <w:rPr>
          <w:rFonts w:ascii="Courier New" w:hAnsi="Courier New" w:cs="Courier New"/>
          <w:bCs/>
          <w:sz w:val="24"/>
          <w:szCs w:val="24"/>
        </w:rPr>
        <w:t xml:space="preserve">Приложение </w:t>
      </w:r>
      <w:proofErr w:type="gramStart"/>
      <w:r w:rsidRPr="00C85B2B">
        <w:rPr>
          <w:rFonts w:ascii="Courier New" w:hAnsi="Courier New" w:cs="Courier New"/>
          <w:bCs/>
          <w:sz w:val="24"/>
          <w:szCs w:val="24"/>
        </w:rPr>
        <w:t>к</w:t>
      </w:r>
      <w:proofErr w:type="gramEnd"/>
    </w:p>
    <w:p w14:paraId="3BDE75E2" w14:textId="68169474" w:rsidR="00F41421" w:rsidRPr="00C85B2B" w:rsidRDefault="00F41421" w:rsidP="00EF2129">
      <w:pPr>
        <w:spacing w:after="0"/>
        <w:contextualSpacing/>
        <w:jc w:val="right"/>
        <w:rPr>
          <w:rFonts w:ascii="Courier New" w:hAnsi="Courier New" w:cs="Courier New"/>
          <w:bCs/>
          <w:sz w:val="24"/>
          <w:szCs w:val="24"/>
        </w:rPr>
      </w:pPr>
      <w:r w:rsidRPr="00C85B2B">
        <w:rPr>
          <w:rFonts w:ascii="Courier New" w:hAnsi="Courier New" w:cs="Courier New"/>
          <w:bCs/>
          <w:sz w:val="24"/>
          <w:szCs w:val="24"/>
        </w:rPr>
        <w:t>Решению Думы</w:t>
      </w:r>
    </w:p>
    <w:p w14:paraId="68F52732" w14:textId="232E4F8A" w:rsidR="00F41421" w:rsidRPr="00C85B2B" w:rsidRDefault="00F41421" w:rsidP="00EF2129">
      <w:pPr>
        <w:spacing w:after="0"/>
        <w:contextualSpacing/>
        <w:jc w:val="right"/>
        <w:rPr>
          <w:rFonts w:ascii="Courier New" w:hAnsi="Courier New" w:cs="Courier New"/>
          <w:bCs/>
          <w:sz w:val="24"/>
          <w:szCs w:val="24"/>
        </w:rPr>
      </w:pPr>
      <w:r w:rsidRPr="00C85B2B">
        <w:rPr>
          <w:rFonts w:ascii="Courier New" w:hAnsi="Courier New" w:cs="Courier New"/>
          <w:bCs/>
          <w:sz w:val="24"/>
          <w:szCs w:val="24"/>
        </w:rPr>
        <w:t>Усть-Кутского муниципального образования</w:t>
      </w:r>
    </w:p>
    <w:p w14:paraId="766887CA" w14:textId="0208805E" w:rsidR="00F41421" w:rsidRPr="00C85B2B" w:rsidRDefault="00A53F8B" w:rsidP="00EF2129">
      <w:pPr>
        <w:spacing w:after="0"/>
        <w:contextualSpacing/>
        <w:jc w:val="right"/>
        <w:rPr>
          <w:rFonts w:ascii="Courier New" w:hAnsi="Courier New" w:cs="Courier New"/>
          <w:bCs/>
          <w:sz w:val="24"/>
          <w:szCs w:val="24"/>
        </w:rPr>
      </w:pPr>
      <w:r w:rsidRPr="00C85B2B">
        <w:rPr>
          <w:rFonts w:ascii="Courier New" w:hAnsi="Courier New" w:cs="Courier New"/>
          <w:bCs/>
          <w:sz w:val="24"/>
          <w:szCs w:val="24"/>
        </w:rPr>
        <w:t xml:space="preserve">                </w:t>
      </w:r>
      <w:r w:rsidR="00F41421" w:rsidRPr="00C85B2B">
        <w:rPr>
          <w:rFonts w:ascii="Courier New" w:hAnsi="Courier New" w:cs="Courier New"/>
          <w:bCs/>
          <w:sz w:val="24"/>
          <w:szCs w:val="24"/>
        </w:rPr>
        <w:t>(городского поселения)</w:t>
      </w:r>
    </w:p>
    <w:p w14:paraId="1CB43E75" w14:textId="77777777" w:rsidR="00EF2129" w:rsidRDefault="00EF2129" w:rsidP="00EF2129">
      <w:pPr>
        <w:spacing w:after="0"/>
        <w:contextualSpacing/>
        <w:jc w:val="right"/>
        <w:rPr>
          <w:rFonts w:ascii="Courier New" w:hAnsi="Courier New" w:cs="Courier New"/>
          <w:bCs/>
          <w:sz w:val="24"/>
          <w:szCs w:val="24"/>
        </w:rPr>
      </w:pPr>
      <w:r w:rsidRPr="00EF2129">
        <w:rPr>
          <w:rFonts w:ascii="Courier New" w:hAnsi="Courier New" w:cs="Courier New"/>
          <w:bCs/>
          <w:sz w:val="24"/>
          <w:szCs w:val="24"/>
        </w:rPr>
        <w:t>31.08.2022г. № 278/52</w:t>
      </w:r>
    </w:p>
    <w:p w14:paraId="50C45A23" w14:textId="77777777" w:rsidR="00EF2129" w:rsidRDefault="00EF2129" w:rsidP="00A01BD3">
      <w:pPr>
        <w:spacing w:after="0"/>
        <w:contextualSpacing/>
        <w:jc w:val="center"/>
        <w:rPr>
          <w:rFonts w:ascii="Arial" w:hAnsi="Arial" w:cs="Arial"/>
          <w:b/>
          <w:bCs/>
          <w:sz w:val="32"/>
          <w:szCs w:val="32"/>
        </w:rPr>
      </w:pPr>
    </w:p>
    <w:p w14:paraId="7DD81101" w14:textId="49CCCC3F" w:rsidR="00A01BD3" w:rsidRPr="00A53F8B" w:rsidRDefault="0024324C" w:rsidP="00A01BD3">
      <w:pPr>
        <w:spacing w:after="0"/>
        <w:contextualSpacing/>
        <w:jc w:val="center"/>
        <w:rPr>
          <w:rFonts w:ascii="Arial" w:hAnsi="Arial" w:cs="Arial"/>
          <w:b/>
          <w:bCs/>
          <w:sz w:val="32"/>
          <w:szCs w:val="32"/>
        </w:rPr>
      </w:pPr>
      <w:r w:rsidRPr="00A53F8B">
        <w:rPr>
          <w:rFonts w:ascii="Arial" w:hAnsi="Arial" w:cs="Arial"/>
          <w:b/>
          <w:bCs/>
          <w:sz w:val="32"/>
          <w:szCs w:val="32"/>
        </w:rPr>
        <w:t>ПОРЯДОК</w:t>
      </w:r>
    </w:p>
    <w:p w14:paraId="1873CE3F" w14:textId="56C4C5A0" w:rsidR="00A01BD3" w:rsidRPr="00A53F8B" w:rsidRDefault="00A01BD3" w:rsidP="00A01BD3">
      <w:pPr>
        <w:spacing w:after="0"/>
        <w:contextualSpacing/>
        <w:jc w:val="center"/>
        <w:rPr>
          <w:rFonts w:ascii="Arial" w:hAnsi="Arial" w:cs="Arial"/>
          <w:b/>
          <w:bCs/>
          <w:sz w:val="32"/>
          <w:szCs w:val="32"/>
        </w:rPr>
      </w:pPr>
      <w:r w:rsidRPr="00A53F8B">
        <w:rPr>
          <w:rFonts w:ascii="Arial" w:hAnsi="Arial" w:cs="Arial"/>
          <w:b/>
          <w:bCs/>
          <w:sz w:val="32"/>
          <w:szCs w:val="32"/>
        </w:rPr>
        <w:t>ФОРМИРОВАНИЯ, ВЕДЕНИЯ И ОБЯЗАТЕЛЬНОГО ОПУБЛИКОВАНИЯ ПЕРЕЧНЯ МУНИЦИПАЛЬНОГО ИМУЩЕСТВА</w:t>
      </w:r>
      <w:r w:rsidR="00D874CC" w:rsidRPr="00A53F8B">
        <w:rPr>
          <w:rFonts w:ascii="Arial" w:hAnsi="Arial" w:cs="Arial"/>
          <w:b/>
          <w:bCs/>
          <w:sz w:val="32"/>
          <w:szCs w:val="32"/>
        </w:rPr>
        <w:t xml:space="preserve"> УСТЬ-КУТСКОГО МУНИЦИПАЛЬНОГО ОБРАЗОВАНИЯ (ГОРОДСКОГО ПОСЕЛЕНИЯ)</w:t>
      </w:r>
      <w:r w:rsidRPr="00A53F8B">
        <w:rPr>
          <w:rFonts w:ascii="Arial" w:hAnsi="Arial" w:cs="Arial"/>
          <w:b/>
          <w:bCs/>
          <w:sz w:val="32"/>
          <w:szCs w:val="32"/>
        </w:rPr>
        <w:t>, СВОБОДНОГО ОТ ПРАВ ТРЕТЬИХ ЛИЦ (ЗА ИСКЛЮЧЕНИЕМ ПРАВА ХОЗЯЙСТВЕННОГО ВЕДЕНИЯ, ПРАВА</w:t>
      </w:r>
      <w:r w:rsidR="00D874CC" w:rsidRPr="00A53F8B">
        <w:rPr>
          <w:rFonts w:ascii="Arial" w:hAnsi="Arial" w:cs="Arial"/>
          <w:b/>
          <w:bCs/>
          <w:sz w:val="32"/>
          <w:szCs w:val="32"/>
        </w:rPr>
        <w:t xml:space="preserve"> </w:t>
      </w:r>
      <w:r w:rsidRPr="00A53F8B">
        <w:rPr>
          <w:rFonts w:ascii="Arial" w:hAnsi="Arial" w:cs="Arial"/>
          <w:b/>
          <w:bCs/>
          <w:sz w:val="32"/>
          <w:szCs w:val="32"/>
        </w:rPr>
        <w:t xml:space="preserve">ОПЕРАТИВНОГО УПРАВЛЕНИЯ, А ТАКЖЕ ИМУЩЕСТВЕННЫХ ПРАВ СУБЪЕКТОВ МАЛОГО </w:t>
      </w:r>
      <w:r w:rsidR="00C85B2B">
        <w:rPr>
          <w:rFonts w:ascii="Arial" w:hAnsi="Arial" w:cs="Arial"/>
          <w:b/>
          <w:bCs/>
          <w:sz w:val="32"/>
          <w:szCs w:val="32"/>
        </w:rPr>
        <w:t>И СРЕДНЕГО ПРЕДПРИНИМАТЕЛЬСТВА)</w:t>
      </w:r>
      <w:r w:rsidR="00D874CC" w:rsidRPr="00A53F8B">
        <w:rPr>
          <w:rFonts w:ascii="Arial" w:hAnsi="Arial" w:cs="Arial"/>
          <w:b/>
          <w:bCs/>
          <w:sz w:val="32"/>
          <w:szCs w:val="32"/>
        </w:rPr>
        <w:t xml:space="preserve"> </w:t>
      </w:r>
    </w:p>
    <w:p w14:paraId="270EC39F" w14:textId="77777777" w:rsidR="00A01BD3" w:rsidRDefault="00A01BD3" w:rsidP="00A01BD3">
      <w:pPr>
        <w:contextualSpacing/>
        <w:jc w:val="both"/>
        <w:rPr>
          <w:rFonts w:ascii="Times New Roman" w:hAnsi="Times New Roman" w:cs="Times New Roman"/>
          <w:sz w:val="28"/>
          <w:szCs w:val="28"/>
        </w:rPr>
      </w:pPr>
    </w:p>
    <w:p w14:paraId="23D6218A" w14:textId="22983A36" w:rsidR="00A01BD3" w:rsidRPr="00EB2FF0" w:rsidRDefault="00A01BD3" w:rsidP="00EF2129">
      <w:pPr>
        <w:pStyle w:val="a4"/>
        <w:numPr>
          <w:ilvl w:val="0"/>
          <w:numId w:val="2"/>
        </w:numPr>
        <w:ind w:left="0" w:firstLine="851"/>
        <w:jc w:val="both"/>
        <w:rPr>
          <w:rFonts w:ascii="Arial" w:hAnsi="Arial" w:cs="Arial"/>
          <w:sz w:val="24"/>
          <w:szCs w:val="24"/>
        </w:rPr>
      </w:pPr>
      <w:proofErr w:type="gramStart"/>
      <w:r w:rsidRPr="00EB2FF0">
        <w:rPr>
          <w:rFonts w:ascii="Arial" w:hAnsi="Arial" w:cs="Arial"/>
          <w:sz w:val="24"/>
          <w:szCs w:val="24"/>
        </w:rPr>
        <w:t xml:space="preserve">Настоящие Правила устанавливают порядок формирования, ведения (в том числе ежегодного дополнения) и обязательного </w:t>
      </w:r>
      <w:r w:rsidRPr="005C0970">
        <w:rPr>
          <w:rFonts w:ascii="Arial" w:hAnsi="Arial" w:cs="Arial"/>
          <w:sz w:val="24"/>
          <w:szCs w:val="24"/>
        </w:rPr>
        <w:t>опубликования </w:t>
      </w:r>
      <w:hyperlink r:id="rId7" w:anchor="dst100013" w:history="1">
        <w:r w:rsidRPr="00552B18">
          <w:rPr>
            <w:rFonts w:ascii="Arial" w:hAnsi="Arial" w:cs="Arial"/>
            <w:sz w:val="24"/>
            <w:szCs w:val="24"/>
          </w:rPr>
          <w:t>перечня</w:t>
        </w:r>
      </w:hyperlink>
      <w:r w:rsidRPr="00EB2FF0">
        <w:rPr>
          <w:rFonts w:ascii="Arial" w:hAnsi="Arial" w:cs="Arial"/>
          <w:sz w:val="24"/>
          <w:szCs w:val="24"/>
        </w:rPr>
        <w:t> </w:t>
      </w:r>
      <w:r w:rsidR="00552B18">
        <w:rPr>
          <w:rFonts w:ascii="Arial" w:hAnsi="Arial" w:cs="Arial"/>
          <w:sz w:val="24"/>
          <w:szCs w:val="24"/>
        </w:rPr>
        <w:t xml:space="preserve"> </w:t>
      </w:r>
      <w:r w:rsidRPr="00EB2FF0">
        <w:rPr>
          <w:rFonts w:ascii="Arial" w:hAnsi="Arial" w:cs="Arial"/>
          <w:sz w:val="24"/>
          <w:szCs w:val="24"/>
        </w:rPr>
        <w:t>муниципального имущества</w:t>
      </w:r>
      <w:r w:rsidR="009C1B4C" w:rsidRPr="00EB2FF0">
        <w:rPr>
          <w:rFonts w:ascii="Arial" w:hAnsi="Arial" w:cs="Arial"/>
          <w:sz w:val="24"/>
          <w:szCs w:val="24"/>
        </w:rPr>
        <w:t xml:space="preserve"> Усть-Кутского муниципального образования (городского поселения)</w:t>
      </w:r>
      <w:r w:rsidRPr="00EB2FF0">
        <w:rPr>
          <w:rFonts w:ascii="Arial" w:hAnsi="Arial" w:cs="Arial"/>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C85B2B" w:rsidRPr="00EB2FF0">
        <w:rPr>
          <w:rFonts w:ascii="Arial" w:hAnsi="Arial" w:cs="Arial"/>
          <w:sz w:val="24"/>
          <w:szCs w:val="24"/>
        </w:rPr>
        <w:t>и среднего предпринимательства)</w:t>
      </w:r>
      <w:r w:rsidRPr="00EB2FF0">
        <w:rPr>
          <w:rFonts w:ascii="Arial" w:hAnsi="Arial" w:cs="Arial"/>
          <w:sz w:val="24"/>
          <w:szCs w:val="24"/>
        </w:rPr>
        <w:t xml:space="preserve"> далее соответственно - муниципальное имущество, перечень), в целях предоставления муниципального имущества во владение и (или) в пользование</w:t>
      </w:r>
      <w:proofErr w:type="gramEnd"/>
      <w:r w:rsidRPr="00EB2FF0">
        <w:rPr>
          <w:rFonts w:ascii="Arial" w:hAnsi="Arial" w:cs="Arial"/>
          <w:sz w:val="24"/>
          <w:szCs w:val="24"/>
        </w:rPr>
        <w:t xml:space="preserve">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60701A">
        <w:rPr>
          <w:rFonts w:ascii="Arial" w:hAnsi="Arial" w:cs="Arial"/>
          <w:sz w:val="24"/>
          <w:szCs w:val="24"/>
        </w:rPr>
        <w:t xml:space="preserve"> и среднего предпринимательства, </w:t>
      </w:r>
      <w:r w:rsidR="0060701A" w:rsidRPr="0060701A">
        <w:rPr>
          <w:rFonts w:ascii="Arial" w:hAnsi="Arial" w:cs="Arial"/>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0649C133" w14:textId="77777777" w:rsidR="0073229C" w:rsidRDefault="00C43FA1" w:rsidP="0073229C">
      <w:pPr>
        <w:pStyle w:val="a4"/>
        <w:numPr>
          <w:ilvl w:val="0"/>
          <w:numId w:val="2"/>
        </w:numPr>
        <w:ind w:left="0" w:firstLine="851"/>
        <w:jc w:val="both"/>
        <w:rPr>
          <w:rFonts w:ascii="Arial" w:hAnsi="Arial" w:cs="Arial"/>
          <w:sz w:val="24"/>
          <w:szCs w:val="24"/>
        </w:rPr>
      </w:pPr>
      <w:r>
        <w:rPr>
          <w:rFonts w:ascii="Arial" w:hAnsi="Arial" w:cs="Arial"/>
          <w:sz w:val="24"/>
          <w:szCs w:val="24"/>
        </w:rPr>
        <w:t>Формирование</w:t>
      </w:r>
      <w:r w:rsidR="0060701A">
        <w:rPr>
          <w:rFonts w:ascii="Arial" w:hAnsi="Arial" w:cs="Arial"/>
          <w:sz w:val="24"/>
          <w:szCs w:val="24"/>
        </w:rPr>
        <w:t>,</w:t>
      </w:r>
      <w:r>
        <w:rPr>
          <w:rFonts w:ascii="Arial" w:hAnsi="Arial" w:cs="Arial"/>
          <w:sz w:val="24"/>
          <w:szCs w:val="24"/>
        </w:rPr>
        <w:t xml:space="preserve"> ведени</w:t>
      </w:r>
      <w:r w:rsidR="005C0970">
        <w:rPr>
          <w:rFonts w:ascii="Arial" w:hAnsi="Arial" w:cs="Arial"/>
          <w:sz w:val="24"/>
          <w:szCs w:val="24"/>
        </w:rPr>
        <w:t>е</w:t>
      </w:r>
      <w:r>
        <w:rPr>
          <w:rFonts w:ascii="Arial" w:hAnsi="Arial" w:cs="Arial"/>
          <w:sz w:val="24"/>
          <w:szCs w:val="24"/>
        </w:rPr>
        <w:t xml:space="preserve"> </w:t>
      </w:r>
      <w:r w:rsidR="0060701A">
        <w:rPr>
          <w:rFonts w:ascii="Arial" w:hAnsi="Arial" w:cs="Arial"/>
          <w:sz w:val="24"/>
          <w:szCs w:val="24"/>
        </w:rPr>
        <w:t>и обязательное опубликование перечня осуществляет</w:t>
      </w:r>
      <w:r w:rsidR="0060701A" w:rsidRPr="0060701A">
        <w:t xml:space="preserve"> </w:t>
      </w:r>
      <w:r w:rsidR="0060701A">
        <w:rPr>
          <w:rFonts w:ascii="Arial" w:hAnsi="Arial" w:cs="Arial"/>
          <w:sz w:val="24"/>
          <w:szCs w:val="24"/>
        </w:rPr>
        <w:t>администрация</w:t>
      </w:r>
      <w:r w:rsidR="0060701A" w:rsidRPr="0060701A">
        <w:rPr>
          <w:rFonts w:ascii="Arial" w:hAnsi="Arial" w:cs="Arial"/>
          <w:sz w:val="24"/>
          <w:szCs w:val="24"/>
        </w:rPr>
        <w:t xml:space="preserve"> Усть-Кутского муниципального образования (городского поселения) </w:t>
      </w:r>
      <w:r w:rsidR="0060701A">
        <w:rPr>
          <w:rFonts w:ascii="Arial" w:hAnsi="Arial" w:cs="Arial"/>
          <w:sz w:val="24"/>
          <w:szCs w:val="24"/>
        </w:rPr>
        <w:t xml:space="preserve">в лице </w:t>
      </w:r>
      <w:r w:rsidRPr="00C43FA1">
        <w:rPr>
          <w:rFonts w:ascii="Arial" w:hAnsi="Arial" w:cs="Arial"/>
          <w:sz w:val="24"/>
          <w:szCs w:val="24"/>
        </w:rPr>
        <w:t>Комитет</w:t>
      </w:r>
      <w:r w:rsidR="0060701A">
        <w:rPr>
          <w:rFonts w:ascii="Arial" w:hAnsi="Arial" w:cs="Arial"/>
          <w:sz w:val="24"/>
          <w:szCs w:val="24"/>
        </w:rPr>
        <w:t>а</w:t>
      </w:r>
      <w:r w:rsidRPr="00C43FA1">
        <w:rPr>
          <w:rFonts w:ascii="Arial" w:hAnsi="Arial" w:cs="Arial"/>
          <w:sz w:val="24"/>
          <w:szCs w:val="24"/>
        </w:rPr>
        <w:t xml:space="preserve"> по управлению муниципальным имуществом администрации Усть-Кутского муниципального образования (городского поселения)</w:t>
      </w:r>
      <w:r>
        <w:rPr>
          <w:rFonts w:ascii="Arial" w:hAnsi="Arial" w:cs="Arial"/>
          <w:sz w:val="24"/>
          <w:szCs w:val="24"/>
        </w:rPr>
        <w:t xml:space="preserve"> (далее – </w:t>
      </w:r>
      <w:r w:rsidR="0060701A">
        <w:rPr>
          <w:rFonts w:ascii="Arial" w:hAnsi="Arial" w:cs="Arial"/>
          <w:sz w:val="24"/>
          <w:szCs w:val="24"/>
        </w:rPr>
        <w:t>уполномоченный орган</w:t>
      </w:r>
      <w:r>
        <w:rPr>
          <w:rFonts w:ascii="Arial" w:hAnsi="Arial" w:cs="Arial"/>
          <w:sz w:val="24"/>
          <w:szCs w:val="24"/>
        </w:rPr>
        <w:t>).</w:t>
      </w:r>
    </w:p>
    <w:p w14:paraId="45EE863B" w14:textId="237D37CE" w:rsidR="0073229C" w:rsidRDefault="00EB2FF0" w:rsidP="0073229C">
      <w:pPr>
        <w:pStyle w:val="a4"/>
        <w:numPr>
          <w:ilvl w:val="0"/>
          <w:numId w:val="2"/>
        </w:numPr>
        <w:ind w:left="0" w:firstLine="851"/>
        <w:jc w:val="both"/>
        <w:rPr>
          <w:rFonts w:ascii="Arial" w:hAnsi="Arial" w:cs="Arial"/>
          <w:sz w:val="24"/>
          <w:szCs w:val="24"/>
        </w:rPr>
      </w:pPr>
      <w:proofErr w:type="gramStart"/>
      <w:r w:rsidRPr="0073229C">
        <w:rPr>
          <w:rFonts w:ascii="Arial" w:hAnsi="Arial" w:cs="Arial"/>
          <w:sz w:val="24"/>
          <w:szCs w:val="24"/>
        </w:rPr>
        <w:t>В</w:t>
      </w:r>
      <w:r w:rsidR="0073229C" w:rsidRPr="0073229C">
        <w:rPr>
          <w:rFonts w:ascii="Arial" w:hAnsi="Arial" w:cs="Arial"/>
          <w:sz w:val="24"/>
          <w:szCs w:val="24"/>
        </w:rPr>
        <w:t xml:space="preserve"> </w:t>
      </w:r>
      <w:r w:rsidRPr="0073229C">
        <w:rPr>
          <w:rFonts w:ascii="Arial" w:hAnsi="Arial" w:cs="Arial"/>
          <w:sz w:val="24"/>
          <w:szCs w:val="24"/>
        </w:rPr>
        <w:t xml:space="preserve"> Перечень подлежит включению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оборудования, машины, механизмы, установки, транспортные средства, инвентарь, инструменты</w:t>
      </w:r>
      <w:r w:rsidR="00C43FA1" w:rsidRPr="0073229C">
        <w:rPr>
          <w:rFonts w:ascii="Arial" w:hAnsi="Arial" w:cs="Arial"/>
          <w:sz w:val="24"/>
          <w:szCs w:val="24"/>
        </w:rPr>
        <w:t>.</w:t>
      </w:r>
      <w:proofErr w:type="gramEnd"/>
    </w:p>
    <w:p w14:paraId="0732D6CA" w14:textId="6AA05754" w:rsidR="0060701A" w:rsidRPr="0073229C" w:rsidRDefault="0060701A" w:rsidP="0073229C">
      <w:pPr>
        <w:pStyle w:val="a4"/>
        <w:numPr>
          <w:ilvl w:val="0"/>
          <w:numId w:val="2"/>
        </w:numPr>
        <w:ind w:left="0" w:firstLine="851"/>
        <w:jc w:val="both"/>
        <w:rPr>
          <w:rFonts w:ascii="Arial" w:hAnsi="Arial" w:cs="Arial"/>
          <w:sz w:val="24"/>
          <w:szCs w:val="24"/>
        </w:rPr>
      </w:pPr>
      <w:r w:rsidRPr="0073229C">
        <w:rPr>
          <w:rFonts w:ascii="Arial" w:hAnsi="Arial" w:cs="Arial"/>
          <w:sz w:val="24"/>
          <w:szCs w:val="24"/>
        </w:rPr>
        <w:t>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w:t>
      </w:r>
    </w:p>
    <w:p w14:paraId="26D6927A" w14:textId="77777777" w:rsidR="0073229C" w:rsidRDefault="00A01BD3" w:rsidP="0060701A">
      <w:pPr>
        <w:pStyle w:val="a4"/>
        <w:numPr>
          <w:ilvl w:val="0"/>
          <w:numId w:val="2"/>
        </w:numPr>
        <w:spacing w:after="0"/>
        <w:ind w:firstLine="446"/>
        <w:jc w:val="both"/>
        <w:rPr>
          <w:rFonts w:ascii="Arial" w:hAnsi="Arial" w:cs="Arial"/>
          <w:sz w:val="24"/>
          <w:szCs w:val="24"/>
        </w:rPr>
      </w:pPr>
      <w:r w:rsidRPr="00EB2FF0">
        <w:rPr>
          <w:rFonts w:ascii="Arial" w:hAnsi="Arial" w:cs="Arial"/>
          <w:sz w:val="24"/>
          <w:szCs w:val="24"/>
        </w:rPr>
        <w:t xml:space="preserve"> В перечень вносятся свед</w:t>
      </w:r>
      <w:r w:rsidR="0073229C">
        <w:rPr>
          <w:rFonts w:ascii="Arial" w:hAnsi="Arial" w:cs="Arial"/>
          <w:sz w:val="24"/>
          <w:szCs w:val="24"/>
        </w:rPr>
        <w:t>ения о муниципальном имуществе,</w:t>
      </w:r>
    </w:p>
    <w:p w14:paraId="7BA01347" w14:textId="10BE13BC" w:rsidR="00973494" w:rsidRPr="0073229C" w:rsidRDefault="00A01BD3" w:rsidP="0073229C">
      <w:pPr>
        <w:spacing w:after="0"/>
        <w:jc w:val="both"/>
        <w:rPr>
          <w:rFonts w:ascii="Arial" w:hAnsi="Arial" w:cs="Arial"/>
          <w:sz w:val="24"/>
          <w:szCs w:val="24"/>
        </w:rPr>
      </w:pPr>
      <w:proofErr w:type="gramStart"/>
      <w:r w:rsidRPr="0073229C">
        <w:rPr>
          <w:rFonts w:ascii="Arial" w:hAnsi="Arial" w:cs="Arial"/>
          <w:sz w:val="24"/>
          <w:szCs w:val="24"/>
        </w:rPr>
        <w:lastRenderedPageBreak/>
        <w:t>соответствующем</w:t>
      </w:r>
      <w:proofErr w:type="gramEnd"/>
      <w:r w:rsidRPr="0073229C">
        <w:rPr>
          <w:rFonts w:ascii="Arial" w:hAnsi="Arial" w:cs="Arial"/>
          <w:sz w:val="24"/>
          <w:szCs w:val="24"/>
        </w:rPr>
        <w:t xml:space="preserve"> следующим критериям:</w:t>
      </w:r>
    </w:p>
    <w:p w14:paraId="7348DCF0" w14:textId="716D0B2A"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а)  </w:t>
      </w:r>
      <w:r w:rsidR="00A01BD3" w:rsidRPr="00552B18">
        <w:rPr>
          <w:rFonts w:ascii="Arial" w:hAnsi="Arial" w:cs="Arial"/>
          <w:sz w:val="24"/>
          <w:szCs w:val="24"/>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55A1D3AB" w14:textId="7F524762" w:rsidR="00973494" w:rsidRPr="00552B18" w:rsidRDefault="0073229C" w:rsidP="00552B18">
      <w:pPr>
        <w:spacing w:after="0"/>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б) </w:t>
      </w:r>
      <w:r w:rsidR="00A01BD3" w:rsidRPr="00552B18">
        <w:rPr>
          <w:rFonts w:ascii="Arial" w:hAnsi="Arial" w:cs="Arial"/>
          <w:sz w:val="24"/>
          <w:szCs w:val="24"/>
        </w:rPr>
        <w:t>в отношении муниципально</w:t>
      </w:r>
      <w:r w:rsidR="00AC5734" w:rsidRPr="00552B18">
        <w:rPr>
          <w:rFonts w:ascii="Arial" w:hAnsi="Arial" w:cs="Arial"/>
          <w:sz w:val="24"/>
          <w:szCs w:val="24"/>
        </w:rPr>
        <w:t>го</w:t>
      </w:r>
      <w:r w:rsidR="00A01BD3" w:rsidRPr="00552B18">
        <w:rPr>
          <w:rFonts w:ascii="Arial" w:hAnsi="Arial" w:cs="Arial"/>
          <w:sz w:val="24"/>
          <w:szCs w:val="24"/>
        </w:rPr>
        <w:t xml:space="preserve">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14:paraId="44BE0AAA" w14:textId="128987FF"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в)    </w:t>
      </w:r>
      <w:r w:rsidR="00A01BD3" w:rsidRPr="00552B18">
        <w:rPr>
          <w:rFonts w:ascii="Arial" w:hAnsi="Arial" w:cs="Arial"/>
          <w:sz w:val="24"/>
          <w:szCs w:val="24"/>
        </w:rPr>
        <w:t>муниципальное имущество не является объектом религиозного назначения;</w:t>
      </w:r>
    </w:p>
    <w:p w14:paraId="1B5FDB7C" w14:textId="4132EBD2"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г) </w:t>
      </w:r>
      <w:r w:rsidR="00A01BD3" w:rsidRPr="00552B18">
        <w:rPr>
          <w:rFonts w:ascii="Arial" w:hAnsi="Arial" w:cs="Arial"/>
          <w:sz w:val="24"/>
          <w:szCs w:val="24"/>
        </w:rPr>
        <w:t>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14:paraId="481857DE" w14:textId="35DB801E"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д)    </w:t>
      </w:r>
      <w:r w:rsidR="00A01BD3" w:rsidRPr="00552B18">
        <w:rPr>
          <w:rFonts w:ascii="Arial" w:hAnsi="Arial" w:cs="Arial"/>
          <w:sz w:val="24"/>
          <w:szCs w:val="24"/>
        </w:rPr>
        <w:t xml:space="preserve">в отношении </w:t>
      </w:r>
      <w:r w:rsidR="00AC5734" w:rsidRPr="00552B18">
        <w:rPr>
          <w:rFonts w:ascii="Arial" w:hAnsi="Arial" w:cs="Arial"/>
          <w:sz w:val="24"/>
          <w:szCs w:val="24"/>
        </w:rPr>
        <w:t>муниципального</w:t>
      </w:r>
      <w:r w:rsidR="00A01BD3" w:rsidRPr="00552B18">
        <w:rPr>
          <w:rFonts w:ascii="Arial" w:hAnsi="Arial" w:cs="Arial"/>
          <w:sz w:val="24"/>
          <w:szCs w:val="24"/>
        </w:rPr>
        <w:t xml:space="preserve"> имущества не принято решение </w:t>
      </w:r>
      <w:r>
        <w:rPr>
          <w:rFonts w:ascii="Arial" w:hAnsi="Arial" w:cs="Arial"/>
          <w:sz w:val="24"/>
          <w:szCs w:val="24"/>
        </w:rPr>
        <w:t>администрацией</w:t>
      </w:r>
      <w:r w:rsidR="00EB2FF0" w:rsidRPr="00552B18">
        <w:rPr>
          <w:rFonts w:ascii="Arial" w:hAnsi="Arial" w:cs="Arial"/>
          <w:sz w:val="24"/>
          <w:szCs w:val="24"/>
        </w:rPr>
        <w:t xml:space="preserve"> Усть-Кутского муниципального образования (городского поселения)</w:t>
      </w:r>
      <w:r w:rsidR="00A01BD3" w:rsidRPr="00552B18">
        <w:rPr>
          <w:rFonts w:ascii="Arial" w:hAnsi="Arial" w:cs="Arial"/>
          <w:sz w:val="24"/>
          <w:szCs w:val="24"/>
        </w:rPr>
        <w:t xml:space="preserve"> о предоставлении его иным лицам;</w:t>
      </w:r>
    </w:p>
    <w:p w14:paraId="1DC050CD" w14:textId="2D551F34"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е)  </w:t>
      </w:r>
      <w:r w:rsidR="00AC5734" w:rsidRPr="00552B18">
        <w:rPr>
          <w:rFonts w:ascii="Arial" w:hAnsi="Arial" w:cs="Arial"/>
          <w:sz w:val="24"/>
          <w:szCs w:val="24"/>
        </w:rPr>
        <w:t>муниципальное</w:t>
      </w:r>
      <w:r w:rsidR="00A01BD3" w:rsidRPr="00552B18">
        <w:rPr>
          <w:rFonts w:ascii="Arial" w:hAnsi="Arial" w:cs="Arial"/>
          <w:sz w:val="24"/>
          <w:szCs w:val="24"/>
        </w:rPr>
        <w:t xml:space="preserve"> имущество не подлежит приватизации в соответствии с прогнозным </w:t>
      </w:r>
      <w:hyperlink r:id="rId8" w:anchor="dst100008" w:history="1">
        <w:r w:rsidR="00A01BD3" w:rsidRPr="00EF2129">
          <w:rPr>
            <w:rStyle w:val="a3"/>
            <w:rFonts w:ascii="Arial" w:hAnsi="Arial" w:cs="Arial"/>
            <w:color w:val="auto"/>
            <w:sz w:val="24"/>
            <w:szCs w:val="24"/>
            <w:u w:val="none"/>
          </w:rPr>
          <w:t>планом</w:t>
        </w:r>
      </w:hyperlink>
      <w:r w:rsidR="00A01BD3" w:rsidRPr="00EF2129">
        <w:rPr>
          <w:rFonts w:ascii="Arial" w:hAnsi="Arial" w:cs="Arial"/>
          <w:sz w:val="24"/>
          <w:szCs w:val="24"/>
        </w:rPr>
        <w:t> (пр</w:t>
      </w:r>
      <w:r w:rsidR="00A01BD3" w:rsidRPr="00552B18">
        <w:rPr>
          <w:rFonts w:ascii="Arial" w:hAnsi="Arial" w:cs="Arial"/>
          <w:sz w:val="24"/>
          <w:szCs w:val="24"/>
        </w:rPr>
        <w:t xml:space="preserve">ограммой) приватизации </w:t>
      </w:r>
      <w:r w:rsidR="00AC5734" w:rsidRPr="00552B18">
        <w:rPr>
          <w:rFonts w:ascii="Arial" w:hAnsi="Arial" w:cs="Arial"/>
          <w:sz w:val="24"/>
          <w:szCs w:val="24"/>
        </w:rPr>
        <w:t>муниципального</w:t>
      </w:r>
      <w:r w:rsidR="00A01BD3" w:rsidRPr="00552B18">
        <w:rPr>
          <w:rFonts w:ascii="Arial" w:hAnsi="Arial" w:cs="Arial"/>
          <w:sz w:val="24"/>
          <w:szCs w:val="24"/>
        </w:rPr>
        <w:t xml:space="preserve"> имущества;</w:t>
      </w:r>
    </w:p>
    <w:p w14:paraId="635A32C1" w14:textId="359AD406"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ж)   </w:t>
      </w:r>
      <w:r w:rsidR="00AC5734" w:rsidRPr="00552B18">
        <w:rPr>
          <w:rFonts w:ascii="Arial" w:hAnsi="Arial" w:cs="Arial"/>
          <w:sz w:val="24"/>
          <w:szCs w:val="24"/>
        </w:rPr>
        <w:t>муниципальное</w:t>
      </w:r>
      <w:r w:rsidR="00A01BD3" w:rsidRPr="00552B18">
        <w:rPr>
          <w:rFonts w:ascii="Arial" w:hAnsi="Arial" w:cs="Arial"/>
          <w:sz w:val="24"/>
          <w:szCs w:val="24"/>
        </w:rPr>
        <w:t xml:space="preserve"> имущество не признано аварийным и подлежащим сносу или реконструкции;</w:t>
      </w:r>
    </w:p>
    <w:p w14:paraId="388AD3DE" w14:textId="0FC4C49F"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з)  </w:t>
      </w:r>
      <w:r w:rsidR="00A01BD3" w:rsidRPr="00552B18">
        <w:rPr>
          <w:rFonts w:ascii="Arial" w:hAnsi="Arial" w:cs="Arial"/>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5B1CC63E" w14:textId="0AB7C475"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и) </w:t>
      </w:r>
      <w:r w:rsidR="00A01BD3" w:rsidRPr="00552B18">
        <w:rPr>
          <w:rFonts w:ascii="Arial" w:hAnsi="Arial" w:cs="Arial"/>
          <w:sz w:val="24"/>
          <w:szCs w:val="24"/>
        </w:rPr>
        <w:t>земельный участок не относится к земельным участкам, предусмотренным </w:t>
      </w:r>
      <w:hyperlink r:id="rId9" w:anchor="dst1601" w:history="1">
        <w:r w:rsidR="00A01BD3" w:rsidRPr="00552B18">
          <w:rPr>
            <w:rFonts w:ascii="Arial" w:hAnsi="Arial" w:cs="Arial"/>
            <w:sz w:val="24"/>
            <w:szCs w:val="24"/>
          </w:rPr>
          <w:t>подпунктами 1</w:t>
        </w:r>
      </w:hyperlink>
      <w:r w:rsidR="00A01BD3" w:rsidRPr="00552B18">
        <w:rPr>
          <w:rFonts w:ascii="Arial" w:hAnsi="Arial" w:cs="Arial"/>
          <w:sz w:val="24"/>
          <w:szCs w:val="24"/>
        </w:rPr>
        <w:t> - </w:t>
      </w:r>
      <w:hyperlink r:id="rId10" w:anchor="dst630" w:history="1">
        <w:r w:rsidR="00A01BD3" w:rsidRPr="00552B18">
          <w:rPr>
            <w:rFonts w:ascii="Arial" w:hAnsi="Arial" w:cs="Arial"/>
            <w:sz w:val="24"/>
            <w:szCs w:val="24"/>
          </w:rPr>
          <w:t>10</w:t>
        </w:r>
      </w:hyperlink>
      <w:r w:rsidR="00A01BD3" w:rsidRPr="00552B18">
        <w:rPr>
          <w:rFonts w:ascii="Arial" w:hAnsi="Arial" w:cs="Arial"/>
          <w:sz w:val="24"/>
          <w:szCs w:val="24"/>
        </w:rPr>
        <w:t>, </w:t>
      </w:r>
      <w:hyperlink r:id="rId11" w:anchor="dst633" w:history="1">
        <w:r w:rsidR="00A01BD3" w:rsidRPr="00552B18">
          <w:rPr>
            <w:rFonts w:ascii="Arial" w:hAnsi="Arial" w:cs="Arial"/>
            <w:sz w:val="24"/>
            <w:szCs w:val="24"/>
          </w:rPr>
          <w:t>13</w:t>
        </w:r>
      </w:hyperlink>
      <w:r w:rsidR="00A01BD3" w:rsidRPr="00552B18">
        <w:rPr>
          <w:rFonts w:ascii="Arial" w:hAnsi="Arial" w:cs="Arial"/>
          <w:sz w:val="24"/>
          <w:szCs w:val="24"/>
        </w:rPr>
        <w:t> - </w:t>
      </w:r>
      <w:hyperlink r:id="rId12" w:anchor="dst635" w:history="1">
        <w:r w:rsidR="00A01BD3" w:rsidRPr="00552B18">
          <w:rPr>
            <w:rFonts w:ascii="Arial" w:hAnsi="Arial" w:cs="Arial"/>
            <w:sz w:val="24"/>
            <w:szCs w:val="24"/>
          </w:rPr>
          <w:t>15</w:t>
        </w:r>
      </w:hyperlink>
      <w:r w:rsidR="00A01BD3" w:rsidRPr="00552B18">
        <w:rPr>
          <w:rFonts w:ascii="Arial" w:hAnsi="Arial" w:cs="Arial"/>
          <w:sz w:val="24"/>
          <w:szCs w:val="24"/>
        </w:rPr>
        <w:t>, </w:t>
      </w:r>
      <w:hyperlink r:id="rId13" w:anchor="dst638" w:history="1">
        <w:r w:rsidR="00A01BD3" w:rsidRPr="00552B18">
          <w:rPr>
            <w:rFonts w:ascii="Arial" w:hAnsi="Arial" w:cs="Arial"/>
            <w:sz w:val="24"/>
            <w:szCs w:val="24"/>
          </w:rPr>
          <w:t>18</w:t>
        </w:r>
      </w:hyperlink>
      <w:r w:rsidR="00A01BD3" w:rsidRPr="00552B18">
        <w:rPr>
          <w:rFonts w:ascii="Arial" w:hAnsi="Arial" w:cs="Arial"/>
          <w:sz w:val="24"/>
          <w:szCs w:val="24"/>
        </w:rPr>
        <w:t> и </w:t>
      </w:r>
      <w:hyperlink r:id="rId14" w:anchor="dst639" w:history="1">
        <w:r w:rsidR="00A01BD3" w:rsidRPr="00552B18">
          <w:rPr>
            <w:rFonts w:ascii="Arial" w:hAnsi="Arial" w:cs="Arial"/>
            <w:sz w:val="24"/>
            <w:szCs w:val="24"/>
          </w:rPr>
          <w:t>19 пункта 8 статьи 39.11</w:t>
        </w:r>
      </w:hyperlink>
      <w:r w:rsidR="00A01BD3" w:rsidRPr="00552B18">
        <w:rPr>
          <w:rFonts w:ascii="Arial" w:hAnsi="Arial" w:cs="Arial"/>
          <w:sz w:val="24"/>
          <w:szCs w:val="24"/>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3D7DE2AF" w14:textId="48CA1C75" w:rsidR="00973494" w:rsidRPr="00552B18" w:rsidRDefault="0073229C" w:rsidP="0073229C">
      <w:pPr>
        <w:spacing w:after="0"/>
        <w:ind w:firstLine="708"/>
        <w:jc w:val="both"/>
        <w:rPr>
          <w:rFonts w:ascii="Arial" w:hAnsi="Arial" w:cs="Arial"/>
          <w:sz w:val="24"/>
          <w:szCs w:val="24"/>
        </w:rPr>
      </w:pPr>
      <w:r>
        <w:rPr>
          <w:rFonts w:ascii="Arial" w:hAnsi="Arial" w:cs="Arial"/>
          <w:sz w:val="24"/>
          <w:szCs w:val="24"/>
        </w:rPr>
        <w:t xml:space="preserve"> </w:t>
      </w:r>
      <w:proofErr w:type="gramStart"/>
      <w:r w:rsidR="00552B18">
        <w:rPr>
          <w:rFonts w:ascii="Arial" w:hAnsi="Arial" w:cs="Arial"/>
          <w:sz w:val="24"/>
          <w:szCs w:val="24"/>
        </w:rPr>
        <w:t xml:space="preserve">к) </w:t>
      </w:r>
      <w:r w:rsidR="00A01BD3" w:rsidRPr="00552B18">
        <w:rPr>
          <w:rFonts w:ascii="Arial" w:hAnsi="Arial" w:cs="Arial"/>
          <w:sz w:val="24"/>
          <w:szCs w:val="24"/>
        </w:rPr>
        <w:t xml:space="preserve">в отношении </w:t>
      </w:r>
      <w:r w:rsidR="00AC5734" w:rsidRPr="00552B18">
        <w:rPr>
          <w:rFonts w:ascii="Arial" w:hAnsi="Arial" w:cs="Arial"/>
          <w:sz w:val="24"/>
          <w:szCs w:val="24"/>
        </w:rPr>
        <w:t>муниципального</w:t>
      </w:r>
      <w:r w:rsidR="00A01BD3" w:rsidRPr="00552B18">
        <w:rPr>
          <w:rFonts w:ascii="Arial" w:hAnsi="Arial" w:cs="Arial"/>
          <w:sz w:val="24"/>
          <w:szCs w:val="24"/>
        </w:rPr>
        <w:t xml:space="preserve"> имущества, закрепленного на праве хозяйственного ведения или оперативного управления за </w:t>
      </w:r>
      <w:r w:rsidR="00AC5734" w:rsidRPr="00552B18">
        <w:rPr>
          <w:rFonts w:ascii="Arial" w:hAnsi="Arial" w:cs="Arial"/>
          <w:sz w:val="24"/>
          <w:szCs w:val="24"/>
        </w:rPr>
        <w:t>муниципальным</w:t>
      </w:r>
      <w:r w:rsidR="00A01BD3" w:rsidRPr="00552B18">
        <w:rPr>
          <w:rFonts w:ascii="Arial" w:hAnsi="Arial" w:cs="Arial"/>
          <w:sz w:val="24"/>
          <w:szCs w:val="24"/>
        </w:rPr>
        <w:t xml:space="preserve"> предприятием, на праве оперативного управления за </w:t>
      </w:r>
      <w:r w:rsidR="00AC5734" w:rsidRPr="00552B18">
        <w:rPr>
          <w:rFonts w:ascii="Arial" w:hAnsi="Arial" w:cs="Arial"/>
          <w:sz w:val="24"/>
          <w:szCs w:val="24"/>
        </w:rPr>
        <w:t>муниципальным</w:t>
      </w:r>
      <w:r w:rsidR="00A01BD3" w:rsidRPr="00552B18">
        <w:rPr>
          <w:rFonts w:ascii="Arial" w:hAnsi="Arial" w:cs="Arial"/>
          <w:sz w:val="24"/>
          <w:szCs w:val="24"/>
        </w:rPr>
        <w:t xml:space="preserve"> учреждением, представлено предложение такого предприятия или учреждения о включении соответствующего </w:t>
      </w:r>
      <w:r w:rsidR="00AC5734" w:rsidRPr="00552B18">
        <w:rPr>
          <w:rFonts w:ascii="Arial" w:hAnsi="Arial" w:cs="Arial"/>
          <w:sz w:val="24"/>
          <w:szCs w:val="24"/>
        </w:rPr>
        <w:t>муниципального</w:t>
      </w:r>
      <w:r w:rsidR="00A01BD3" w:rsidRPr="00552B18">
        <w:rPr>
          <w:rFonts w:ascii="Arial" w:hAnsi="Arial" w:cs="Arial"/>
          <w:sz w:val="24"/>
          <w:szCs w:val="24"/>
        </w:rPr>
        <w:t xml:space="preserve"> имущества в перечень, а также согласие органа </w:t>
      </w:r>
      <w:r w:rsidR="00AC5734" w:rsidRPr="00552B18">
        <w:rPr>
          <w:rFonts w:ascii="Arial" w:hAnsi="Arial" w:cs="Arial"/>
          <w:sz w:val="24"/>
          <w:szCs w:val="24"/>
        </w:rPr>
        <w:t>местного самоуправления</w:t>
      </w:r>
      <w:r>
        <w:rPr>
          <w:rFonts w:ascii="Arial" w:hAnsi="Arial" w:cs="Arial"/>
          <w:sz w:val="24"/>
          <w:szCs w:val="24"/>
        </w:rPr>
        <w:t xml:space="preserve"> Усть-Кутского муниципального образования (городского поселения)</w:t>
      </w:r>
      <w:r w:rsidR="00A01BD3" w:rsidRPr="00552B18">
        <w:rPr>
          <w:rFonts w:ascii="Arial" w:hAnsi="Arial" w:cs="Arial"/>
          <w:sz w:val="24"/>
          <w:szCs w:val="24"/>
        </w:rPr>
        <w:t xml:space="preserve">, уполномоченного на согласование сделки с соответствующим имуществом, на включение </w:t>
      </w:r>
      <w:r w:rsidR="00AC5734" w:rsidRPr="00552B18">
        <w:rPr>
          <w:rFonts w:ascii="Arial" w:hAnsi="Arial" w:cs="Arial"/>
          <w:sz w:val="24"/>
          <w:szCs w:val="24"/>
        </w:rPr>
        <w:t>муниципального</w:t>
      </w:r>
      <w:r w:rsidR="00A01BD3" w:rsidRPr="00552B18">
        <w:rPr>
          <w:rFonts w:ascii="Arial" w:hAnsi="Arial" w:cs="Arial"/>
          <w:sz w:val="24"/>
          <w:szCs w:val="24"/>
        </w:rPr>
        <w:t xml:space="preserve"> имущества в перечень;</w:t>
      </w:r>
      <w:proofErr w:type="gramEnd"/>
    </w:p>
    <w:p w14:paraId="112AA8AA" w14:textId="5A0B9653" w:rsidR="00C43FA1" w:rsidRPr="00552B18" w:rsidRDefault="00552B18" w:rsidP="00E95DB6">
      <w:pPr>
        <w:spacing w:after="0"/>
        <w:ind w:firstLine="708"/>
        <w:jc w:val="both"/>
        <w:rPr>
          <w:rFonts w:ascii="Arial" w:hAnsi="Arial" w:cs="Arial"/>
          <w:sz w:val="24"/>
          <w:szCs w:val="24"/>
        </w:rPr>
      </w:pPr>
      <w:proofErr w:type="gramStart"/>
      <w:r>
        <w:rPr>
          <w:rFonts w:ascii="Arial" w:hAnsi="Arial" w:cs="Arial"/>
          <w:sz w:val="24"/>
          <w:szCs w:val="24"/>
        </w:rPr>
        <w:t xml:space="preserve">л) </w:t>
      </w:r>
      <w:r w:rsidR="00476847" w:rsidRPr="00552B18">
        <w:rPr>
          <w:rFonts w:ascii="Arial" w:hAnsi="Arial" w:cs="Arial"/>
          <w:sz w:val="24"/>
          <w:szCs w:val="24"/>
        </w:rPr>
        <w:t>муниципальное</w:t>
      </w:r>
      <w:r w:rsidR="00A01BD3" w:rsidRPr="00552B18">
        <w:rPr>
          <w:rFonts w:ascii="Arial" w:hAnsi="Arial" w:cs="Arial"/>
          <w:sz w:val="24"/>
          <w:szCs w:val="24"/>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14:paraId="5C75FF81" w14:textId="77777777" w:rsidR="00A32EA9" w:rsidRDefault="00E95DB6" w:rsidP="00A32EA9">
      <w:pPr>
        <w:pStyle w:val="a4"/>
        <w:numPr>
          <w:ilvl w:val="0"/>
          <w:numId w:val="2"/>
        </w:numPr>
        <w:spacing w:after="0"/>
        <w:ind w:left="0" w:firstLine="851"/>
        <w:jc w:val="both"/>
        <w:rPr>
          <w:rFonts w:ascii="Arial" w:hAnsi="Arial" w:cs="Arial"/>
          <w:sz w:val="24"/>
          <w:szCs w:val="24"/>
        </w:rPr>
      </w:pPr>
      <w:proofErr w:type="gramStart"/>
      <w:r>
        <w:rPr>
          <w:rFonts w:ascii="Arial" w:hAnsi="Arial" w:cs="Arial"/>
          <w:sz w:val="24"/>
          <w:szCs w:val="24"/>
        </w:rPr>
        <w:t>П</w:t>
      </w:r>
      <w:r w:rsidR="00A01BD3" w:rsidRPr="00C43FA1">
        <w:rPr>
          <w:rFonts w:ascii="Arial" w:hAnsi="Arial" w:cs="Arial"/>
          <w:sz w:val="24"/>
          <w:szCs w:val="24"/>
        </w:rPr>
        <w:t>редложени</w:t>
      </w:r>
      <w:r>
        <w:rPr>
          <w:rFonts w:ascii="Arial" w:hAnsi="Arial" w:cs="Arial"/>
          <w:sz w:val="24"/>
          <w:szCs w:val="24"/>
        </w:rPr>
        <w:t>я</w:t>
      </w:r>
      <w:r w:rsidR="00A01BD3" w:rsidRPr="00C43FA1">
        <w:rPr>
          <w:rFonts w:ascii="Arial" w:hAnsi="Arial" w:cs="Arial"/>
          <w:sz w:val="24"/>
          <w:szCs w:val="24"/>
        </w:rPr>
        <w:t xml:space="preserve"> </w:t>
      </w:r>
      <w:r w:rsidRPr="00E95DB6">
        <w:rPr>
          <w:rFonts w:ascii="Arial" w:hAnsi="Arial" w:cs="Arial"/>
          <w:sz w:val="24"/>
          <w:szCs w:val="24"/>
        </w:rPr>
        <w:t xml:space="preserve">о формировании перечня (далее – предложения) </w:t>
      </w:r>
      <w:r>
        <w:rPr>
          <w:rFonts w:ascii="Arial" w:hAnsi="Arial" w:cs="Arial"/>
          <w:sz w:val="24"/>
          <w:szCs w:val="24"/>
        </w:rPr>
        <w:t xml:space="preserve">направляются в  администрацию Усть-Кутского муниципального образования (городского поселения) депутатами </w:t>
      </w:r>
      <w:r w:rsidRPr="00E95DB6">
        <w:rPr>
          <w:rFonts w:ascii="Arial" w:hAnsi="Arial" w:cs="Arial"/>
          <w:sz w:val="24"/>
          <w:szCs w:val="24"/>
        </w:rPr>
        <w:t>Усть-Кутского муниципального образования (городского поселения)</w:t>
      </w:r>
      <w:r>
        <w:rPr>
          <w:rFonts w:ascii="Arial" w:hAnsi="Arial" w:cs="Arial"/>
          <w:sz w:val="24"/>
          <w:szCs w:val="24"/>
        </w:rPr>
        <w:t xml:space="preserve">, </w:t>
      </w:r>
      <w:r w:rsidR="00A01BD3" w:rsidRPr="00C43FA1">
        <w:rPr>
          <w:rFonts w:ascii="Arial" w:hAnsi="Arial" w:cs="Arial"/>
          <w:sz w:val="24"/>
          <w:szCs w:val="24"/>
        </w:rPr>
        <w:t xml:space="preserve"> </w:t>
      </w:r>
      <w:r>
        <w:rPr>
          <w:rFonts w:ascii="Arial" w:hAnsi="Arial" w:cs="Arial"/>
          <w:sz w:val="24"/>
          <w:szCs w:val="24"/>
        </w:rPr>
        <w:t>муниципальными</w:t>
      </w:r>
      <w:r w:rsidR="00A01BD3" w:rsidRPr="00C43FA1">
        <w:rPr>
          <w:rFonts w:ascii="Arial" w:hAnsi="Arial" w:cs="Arial"/>
          <w:sz w:val="24"/>
          <w:szCs w:val="24"/>
        </w:rPr>
        <w:t xml:space="preserve"> </w:t>
      </w:r>
      <w:r>
        <w:rPr>
          <w:rFonts w:ascii="Arial" w:hAnsi="Arial" w:cs="Arial"/>
          <w:sz w:val="24"/>
          <w:szCs w:val="24"/>
        </w:rPr>
        <w:t>предприятиями</w:t>
      </w:r>
      <w:r w:rsidR="00A01BD3" w:rsidRPr="00C43FA1">
        <w:rPr>
          <w:rFonts w:ascii="Arial" w:hAnsi="Arial" w:cs="Arial"/>
          <w:sz w:val="24"/>
          <w:szCs w:val="24"/>
        </w:rPr>
        <w:t xml:space="preserve">, </w:t>
      </w:r>
      <w:r w:rsidR="009C1B4C" w:rsidRPr="00C43FA1">
        <w:rPr>
          <w:rFonts w:ascii="Arial" w:hAnsi="Arial" w:cs="Arial"/>
          <w:sz w:val="24"/>
          <w:szCs w:val="24"/>
        </w:rPr>
        <w:t>муниципальны</w:t>
      </w:r>
      <w:r>
        <w:rPr>
          <w:rFonts w:ascii="Arial" w:hAnsi="Arial" w:cs="Arial"/>
          <w:sz w:val="24"/>
          <w:szCs w:val="24"/>
        </w:rPr>
        <w:t>ми</w:t>
      </w:r>
      <w:r w:rsidR="00A01BD3" w:rsidRPr="00C43FA1">
        <w:rPr>
          <w:rFonts w:ascii="Arial" w:hAnsi="Arial" w:cs="Arial"/>
          <w:sz w:val="24"/>
          <w:szCs w:val="24"/>
        </w:rPr>
        <w:t xml:space="preserve"> учреждени</w:t>
      </w:r>
      <w:r>
        <w:rPr>
          <w:rFonts w:ascii="Arial" w:hAnsi="Arial" w:cs="Arial"/>
          <w:sz w:val="24"/>
          <w:szCs w:val="24"/>
        </w:rPr>
        <w:t>ями</w:t>
      </w:r>
      <w:r w:rsidR="00A01BD3" w:rsidRPr="00C43FA1">
        <w:rPr>
          <w:rFonts w:ascii="Arial" w:hAnsi="Arial" w:cs="Arial"/>
          <w:sz w:val="24"/>
          <w:szCs w:val="24"/>
        </w:rPr>
        <w:t>, владеющи</w:t>
      </w:r>
      <w:r>
        <w:rPr>
          <w:rFonts w:ascii="Arial" w:hAnsi="Arial" w:cs="Arial"/>
          <w:sz w:val="24"/>
          <w:szCs w:val="24"/>
        </w:rPr>
        <w:t>ми</w:t>
      </w:r>
      <w:r w:rsidR="00A01BD3" w:rsidRPr="00C43FA1">
        <w:rPr>
          <w:rFonts w:ascii="Arial" w:hAnsi="Arial" w:cs="Arial"/>
          <w:sz w:val="24"/>
          <w:szCs w:val="24"/>
        </w:rPr>
        <w:t xml:space="preserve"> </w:t>
      </w:r>
      <w:r w:rsidR="009C1B4C" w:rsidRPr="00C43FA1">
        <w:rPr>
          <w:rFonts w:ascii="Arial" w:hAnsi="Arial" w:cs="Arial"/>
          <w:sz w:val="24"/>
          <w:szCs w:val="24"/>
        </w:rPr>
        <w:t>муниципальным</w:t>
      </w:r>
      <w:r w:rsidR="00A01BD3" w:rsidRPr="00C43FA1">
        <w:rPr>
          <w:rFonts w:ascii="Arial" w:hAnsi="Arial" w:cs="Arial"/>
          <w:sz w:val="24"/>
          <w:szCs w:val="24"/>
        </w:rPr>
        <w:t xml:space="preserve"> имуществом на праве хозяйственного ведения или оперативного управления, общероссийски</w:t>
      </w:r>
      <w:r>
        <w:rPr>
          <w:rFonts w:ascii="Arial" w:hAnsi="Arial" w:cs="Arial"/>
          <w:sz w:val="24"/>
          <w:szCs w:val="24"/>
        </w:rPr>
        <w:t>ми некоммерческими</w:t>
      </w:r>
      <w:r w:rsidR="00A01BD3" w:rsidRPr="00C43FA1">
        <w:rPr>
          <w:rFonts w:ascii="Arial" w:hAnsi="Arial" w:cs="Arial"/>
          <w:sz w:val="24"/>
          <w:szCs w:val="24"/>
        </w:rPr>
        <w:t xml:space="preserve"> организаци</w:t>
      </w:r>
      <w:r>
        <w:rPr>
          <w:rFonts w:ascii="Arial" w:hAnsi="Arial" w:cs="Arial"/>
          <w:sz w:val="24"/>
          <w:szCs w:val="24"/>
        </w:rPr>
        <w:t>ями</w:t>
      </w:r>
      <w:r w:rsidR="00A01BD3" w:rsidRPr="00C43FA1">
        <w:rPr>
          <w:rFonts w:ascii="Arial" w:hAnsi="Arial" w:cs="Arial"/>
          <w:sz w:val="24"/>
          <w:szCs w:val="24"/>
        </w:rPr>
        <w:t>, выражающи</w:t>
      </w:r>
      <w:r>
        <w:rPr>
          <w:rFonts w:ascii="Arial" w:hAnsi="Arial" w:cs="Arial"/>
          <w:sz w:val="24"/>
          <w:szCs w:val="24"/>
        </w:rPr>
        <w:t>ми</w:t>
      </w:r>
      <w:r w:rsidR="00A01BD3" w:rsidRPr="00C43FA1">
        <w:rPr>
          <w:rFonts w:ascii="Arial" w:hAnsi="Arial" w:cs="Arial"/>
          <w:sz w:val="24"/>
          <w:szCs w:val="24"/>
        </w:rPr>
        <w:t xml:space="preserve"> интересы субъектов малого и среднего предпринимательства, </w:t>
      </w:r>
      <w:r>
        <w:rPr>
          <w:rFonts w:ascii="Arial" w:hAnsi="Arial" w:cs="Arial"/>
          <w:sz w:val="24"/>
          <w:szCs w:val="24"/>
        </w:rPr>
        <w:t>организациями</w:t>
      </w:r>
      <w:r w:rsidR="00A01BD3" w:rsidRPr="00C43FA1">
        <w:rPr>
          <w:rFonts w:ascii="Arial" w:hAnsi="Arial" w:cs="Arial"/>
          <w:sz w:val="24"/>
          <w:szCs w:val="24"/>
        </w:rPr>
        <w:t>, образующи</w:t>
      </w:r>
      <w:r>
        <w:rPr>
          <w:rFonts w:ascii="Arial" w:hAnsi="Arial" w:cs="Arial"/>
          <w:sz w:val="24"/>
          <w:szCs w:val="24"/>
        </w:rPr>
        <w:t>ми</w:t>
      </w:r>
      <w:r w:rsidR="00A01BD3" w:rsidRPr="00C43FA1">
        <w:rPr>
          <w:rFonts w:ascii="Arial" w:hAnsi="Arial" w:cs="Arial"/>
          <w:sz w:val="24"/>
          <w:szCs w:val="24"/>
        </w:rPr>
        <w:t xml:space="preserve"> инфраструктуру поддержки субъектов малого и среднего предпр</w:t>
      </w:r>
      <w:r>
        <w:rPr>
          <w:rFonts w:ascii="Arial" w:hAnsi="Arial" w:cs="Arial"/>
          <w:sz w:val="24"/>
          <w:szCs w:val="24"/>
        </w:rPr>
        <w:t>инимательства, а также субъектами</w:t>
      </w:r>
      <w:r w:rsidR="00A01BD3" w:rsidRPr="00C43FA1">
        <w:rPr>
          <w:rFonts w:ascii="Arial" w:hAnsi="Arial" w:cs="Arial"/>
          <w:sz w:val="24"/>
          <w:szCs w:val="24"/>
        </w:rPr>
        <w:t xml:space="preserve"> малого и среднего предпринимательства.</w:t>
      </w:r>
      <w:proofErr w:type="gramEnd"/>
    </w:p>
    <w:p w14:paraId="57F1AE10" w14:textId="5D861E95" w:rsidR="00A01BD3" w:rsidRPr="00C43FA1" w:rsidRDefault="00E95DB6" w:rsidP="00E95DB6">
      <w:pPr>
        <w:pStyle w:val="a4"/>
        <w:numPr>
          <w:ilvl w:val="0"/>
          <w:numId w:val="2"/>
        </w:numPr>
        <w:spacing w:after="0"/>
        <w:ind w:left="0" w:firstLine="851"/>
        <w:jc w:val="both"/>
        <w:rPr>
          <w:rFonts w:ascii="Arial" w:hAnsi="Arial" w:cs="Arial"/>
          <w:sz w:val="24"/>
          <w:szCs w:val="24"/>
        </w:rPr>
      </w:pPr>
      <w:r>
        <w:rPr>
          <w:rFonts w:ascii="Arial" w:hAnsi="Arial" w:cs="Arial"/>
          <w:sz w:val="24"/>
          <w:szCs w:val="24"/>
        </w:rPr>
        <w:t>Рассмотрение предложений</w:t>
      </w:r>
      <w:r w:rsidR="00A01BD3" w:rsidRPr="00C43FA1">
        <w:rPr>
          <w:rFonts w:ascii="Arial" w:hAnsi="Arial" w:cs="Arial"/>
          <w:sz w:val="24"/>
          <w:szCs w:val="24"/>
        </w:rPr>
        <w:t xml:space="preserve"> осуществляется  </w:t>
      </w:r>
      <w:r>
        <w:rPr>
          <w:rFonts w:ascii="Arial" w:hAnsi="Arial" w:cs="Arial"/>
          <w:sz w:val="24"/>
          <w:szCs w:val="24"/>
        </w:rPr>
        <w:t>уполномоченным органом</w:t>
      </w:r>
      <w:r w:rsidR="005C0970" w:rsidRPr="00C43FA1">
        <w:rPr>
          <w:rFonts w:ascii="Arial" w:hAnsi="Arial" w:cs="Arial"/>
          <w:sz w:val="24"/>
          <w:szCs w:val="24"/>
        </w:rPr>
        <w:t xml:space="preserve"> </w:t>
      </w:r>
      <w:r w:rsidR="005C0970" w:rsidRPr="005C0970">
        <w:rPr>
          <w:rFonts w:ascii="Arial" w:hAnsi="Arial" w:cs="Arial"/>
          <w:sz w:val="24"/>
          <w:szCs w:val="24"/>
        </w:rPr>
        <w:t xml:space="preserve">в течение 30 календарных дней </w:t>
      </w:r>
      <w:r w:rsidRPr="00E95DB6">
        <w:rPr>
          <w:rFonts w:ascii="Arial" w:hAnsi="Arial" w:cs="Arial"/>
          <w:sz w:val="24"/>
          <w:szCs w:val="24"/>
        </w:rPr>
        <w:t xml:space="preserve">со дня регистрации письменного </w:t>
      </w:r>
      <w:r w:rsidRPr="00E95DB6">
        <w:rPr>
          <w:rFonts w:ascii="Arial" w:hAnsi="Arial" w:cs="Arial"/>
          <w:sz w:val="24"/>
          <w:szCs w:val="24"/>
        </w:rPr>
        <w:lastRenderedPageBreak/>
        <w:t>обращения, содержащего такое предложение</w:t>
      </w:r>
      <w:r w:rsidR="005C0970" w:rsidRPr="005C0970">
        <w:rPr>
          <w:rFonts w:ascii="Arial" w:hAnsi="Arial" w:cs="Arial"/>
          <w:sz w:val="24"/>
          <w:szCs w:val="24"/>
        </w:rPr>
        <w:t>. По результатам</w:t>
      </w:r>
      <w:r w:rsidR="005C0970" w:rsidRPr="005C0970">
        <w:rPr>
          <w:rFonts w:ascii="Times New Roman" w:eastAsia="Calibri" w:hAnsi="Times New Roman" w:cs="Times New Roman"/>
          <w:sz w:val="28"/>
          <w:szCs w:val="28"/>
        </w:rPr>
        <w:t xml:space="preserve"> </w:t>
      </w:r>
      <w:r w:rsidR="00A01BD3" w:rsidRPr="00C43FA1">
        <w:rPr>
          <w:rFonts w:ascii="Arial" w:hAnsi="Arial" w:cs="Arial"/>
          <w:sz w:val="24"/>
          <w:szCs w:val="24"/>
        </w:rPr>
        <w:t>рассмотрения предложения принимается одно из следующих решений:</w:t>
      </w:r>
    </w:p>
    <w:p w14:paraId="4CB450FC" w14:textId="17C2D4F9" w:rsidR="00973494" w:rsidRPr="00552B18" w:rsidRDefault="00E95DB6" w:rsidP="0047537A">
      <w:pPr>
        <w:spacing w:after="0"/>
        <w:ind w:firstLine="851"/>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а) </w:t>
      </w:r>
      <w:r w:rsidR="00A32EA9" w:rsidRPr="00A32EA9">
        <w:rPr>
          <w:rFonts w:ascii="Arial" w:hAnsi="Arial" w:cs="Arial"/>
          <w:sz w:val="24"/>
          <w:szCs w:val="24"/>
        </w:rPr>
        <w:t xml:space="preserve">о подготовке проекта постановления </w:t>
      </w:r>
      <w:r w:rsidR="00DE0AD2" w:rsidRPr="00DE0AD2">
        <w:rPr>
          <w:rFonts w:ascii="Arial" w:hAnsi="Arial" w:cs="Arial"/>
          <w:sz w:val="24"/>
          <w:szCs w:val="24"/>
        </w:rPr>
        <w:t xml:space="preserve">администрации Усть-Кутского муниципального образования (городского поселения) </w:t>
      </w:r>
      <w:r w:rsidR="00A01BD3" w:rsidRPr="00552B18">
        <w:rPr>
          <w:rFonts w:ascii="Arial" w:hAnsi="Arial" w:cs="Arial"/>
          <w:sz w:val="24"/>
          <w:szCs w:val="24"/>
        </w:rPr>
        <w:t xml:space="preserve">о </w:t>
      </w:r>
      <w:r w:rsidR="00DE0AD2">
        <w:rPr>
          <w:rFonts w:ascii="Arial" w:hAnsi="Arial" w:cs="Arial"/>
          <w:sz w:val="24"/>
          <w:szCs w:val="24"/>
        </w:rPr>
        <w:t>внесении</w:t>
      </w:r>
      <w:r w:rsidR="00A01BD3" w:rsidRPr="00552B18">
        <w:rPr>
          <w:rFonts w:ascii="Arial" w:hAnsi="Arial" w:cs="Arial"/>
          <w:sz w:val="24"/>
          <w:szCs w:val="24"/>
        </w:rPr>
        <w:t xml:space="preserve"> сведений о </w:t>
      </w:r>
      <w:r w:rsidR="00476847" w:rsidRPr="00552B18">
        <w:rPr>
          <w:rFonts w:ascii="Arial" w:hAnsi="Arial" w:cs="Arial"/>
          <w:sz w:val="24"/>
          <w:szCs w:val="24"/>
        </w:rPr>
        <w:t>муниципальном</w:t>
      </w:r>
      <w:r w:rsidR="00A01BD3" w:rsidRPr="00552B18">
        <w:rPr>
          <w:rFonts w:ascii="Arial" w:hAnsi="Arial" w:cs="Arial"/>
          <w:sz w:val="24"/>
          <w:szCs w:val="24"/>
        </w:rPr>
        <w:t xml:space="preserve"> имуществе, в отношении которого поступило предложение, в перечень с учетом критериев, установленных </w:t>
      </w:r>
      <w:hyperlink r:id="rId15" w:anchor="dst100032" w:history="1">
        <w:r w:rsidR="00A01BD3" w:rsidRPr="00EF2129">
          <w:rPr>
            <w:rStyle w:val="a3"/>
            <w:rFonts w:ascii="Arial" w:hAnsi="Arial" w:cs="Arial"/>
            <w:color w:val="auto"/>
            <w:sz w:val="24"/>
            <w:szCs w:val="24"/>
            <w:u w:val="none"/>
          </w:rPr>
          <w:t xml:space="preserve">пунктом </w:t>
        </w:r>
      </w:hyperlink>
      <w:r w:rsidR="00A32EA9" w:rsidRPr="00EF2129">
        <w:rPr>
          <w:rStyle w:val="a3"/>
          <w:rFonts w:ascii="Arial" w:hAnsi="Arial" w:cs="Arial"/>
          <w:color w:val="auto"/>
          <w:sz w:val="24"/>
          <w:szCs w:val="24"/>
          <w:u w:val="none"/>
        </w:rPr>
        <w:t>5</w:t>
      </w:r>
      <w:r w:rsidR="00973494" w:rsidRPr="00EF2129">
        <w:rPr>
          <w:rFonts w:ascii="Arial" w:hAnsi="Arial" w:cs="Arial"/>
          <w:sz w:val="24"/>
          <w:szCs w:val="24"/>
        </w:rPr>
        <w:t> </w:t>
      </w:r>
      <w:r w:rsidR="00973494" w:rsidRPr="00552B18">
        <w:rPr>
          <w:rFonts w:ascii="Arial" w:hAnsi="Arial" w:cs="Arial"/>
          <w:sz w:val="24"/>
          <w:szCs w:val="24"/>
        </w:rPr>
        <w:t>настоящих Правил;</w:t>
      </w:r>
    </w:p>
    <w:p w14:paraId="7EF71F71" w14:textId="7E91E683" w:rsidR="00DE0AD2" w:rsidRDefault="00DE0AD2" w:rsidP="00DE0AD2">
      <w:pPr>
        <w:spacing w:after="0"/>
        <w:ind w:firstLine="851"/>
        <w:jc w:val="both"/>
        <w:rPr>
          <w:rFonts w:ascii="Arial" w:hAnsi="Arial" w:cs="Arial"/>
          <w:sz w:val="24"/>
          <w:szCs w:val="24"/>
        </w:rPr>
      </w:pPr>
      <w:r>
        <w:rPr>
          <w:rFonts w:ascii="Arial" w:hAnsi="Arial" w:cs="Arial"/>
          <w:sz w:val="24"/>
          <w:szCs w:val="24"/>
        </w:rPr>
        <w:t xml:space="preserve"> </w:t>
      </w:r>
      <w:r w:rsidR="00552B18">
        <w:rPr>
          <w:rFonts w:ascii="Arial" w:hAnsi="Arial" w:cs="Arial"/>
          <w:sz w:val="24"/>
          <w:szCs w:val="24"/>
        </w:rPr>
        <w:t xml:space="preserve">б) </w:t>
      </w:r>
      <w:r w:rsidRPr="00DE0AD2">
        <w:rPr>
          <w:rFonts w:ascii="Arial" w:hAnsi="Arial" w:cs="Arial"/>
          <w:sz w:val="24"/>
          <w:szCs w:val="24"/>
        </w:rPr>
        <w:t xml:space="preserve">о подготовке проекта постановления администрации Усть-Кутского муниципального образования (городского поселения) о внесении </w:t>
      </w:r>
      <w:r>
        <w:rPr>
          <w:rFonts w:ascii="Arial" w:hAnsi="Arial" w:cs="Arial"/>
          <w:sz w:val="24"/>
          <w:szCs w:val="24"/>
        </w:rPr>
        <w:t>изменений в сведения</w:t>
      </w:r>
      <w:r w:rsidRPr="00DE0AD2">
        <w:rPr>
          <w:rFonts w:ascii="Arial" w:hAnsi="Arial" w:cs="Arial"/>
          <w:sz w:val="24"/>
          <w:szCs w:val="24"/>
        </w:rPr>
        <w:t xml:space="preserve"> о муниципальном имуществе,</w:t>
      </w:r>
      <w:r w:rsidRPr="00DE0AD2">
        <w:t xml:space="preserve"> </w:t>
      </w:r>
      <w:r w:rsidRPr="00DE0AD2">
        <w:rPr>
          <w:rFonts w:ascii="Arial" w:hAnsi="Arial" w:cs="Arial"/>
          <w:sz w:val="24"/>
          <w:szCs w:val="24"/>
        </w:rPr>
        <w:t>содержащиеся в перечне;</w:t>
      </w:r>
    </w:p>
    <w:p w14:paraId="28530AEA" w14:textId="0219667B" w:rsidR="00973494" w:rsidRPr="00552B18" w:rsidRDefault="00DE0AD2" w:rsidP="00DE0AD2">
      <w:pPr>
        <w:spacing w:after="0"/>
        <w:ind w:firstLine="851"/>
        <w:jc w:val="both"/>
        <w:rPr>
          <w:rFonts w:ascii="Arial" w:hAnsi="Arial" w:cs="Arial"/>
          <w:sz w:val="24"/>
          <w:szCs w:val="24"/>
        </w:rPr>
      </w:pPr>
      <w:r>
        <w:rPr>
          <w:rFonts w:ascii="Arial" w:hAnsi="Arial" w:cs="Arial"/>
          <w:sz w:val="24"/>
          <w:szCs w:val="24"/>
        </w:rPr>
        <w:t xml:space="preserve"> в) </w:t>
      </w:r>
      <w:r w:rsidRPr="00DE0AD2">
        <w:rPr>
          <w:rFonts w:ascii="Arial" w:hAnsi="Arial" w:cs="Arial"/>
          <w:sz w:val="24"/>
          <w:szCs w:val="24"/>
        </w:rPr>
        <w:t xml:space="preserve">о подготовке проекта постановления администрации Усть-Кутского муниципального образования (городского поселения) </w:t>
      </w:r>
      <w:r w:rsidR="00A01BD3" w:rsidRPr="00552B18">
        <w:rPr>
          <w:rFonts w:ascii="Arial" w:hAnsi="Arial" w:cs="Arial"/>
          <w:sz w:val="24"/>
          <w:szCs w:val="24"/>
        </w:rPr>
        <w:t xml:space="preserve">об исключении сведений о </w:t>
      </w:r>
      <w:r w:rsidR="00476847" w:rsidRPr="00552B18">
        <w:rPr>
          <w:rFonts w:ascii="Arial" w:hAnsi="Arial" w:cs="Arial"/>
          <w:sz w:val="24"/>
          <w:szCs w:val="24"/>
        </w:rPr>
        <w:t>муниципальном</w:t>
      </w:r>
      <w:r w:rsidR="00A01BD3" w:rsidRPr="00552B18">
        <w:rPr>
          <w:rFonts w:ascii="Arial" w:hAnsi="Arial" w:cs="Arial"/>
          <w:sz w:val="24"/>
          <w:szCs w:val="24"/>
        </w:rPr>
        <w:t xml:space="preserve"> имуществе, в отношении которого поступило предложение, из перечня с учетом положений </w:t>
      </w:r>
      <w:hyperlink r:id="rId16" w:anchor="dst100047" w:history="1">
        <w:r w:rsidR="00A01BD3" w:rsidRPr="00552B18">
          <w:rPr>
            <w:rFonts w:ascii="Arial" w:hAnsi="Arial" w:cs="Arial"/>
            <w:sz w:val="24"/>
            <w:szCs w:val="24"/>
          </w:rPr>
          <w:t xml:space="preserve">пунктов </w:t>
        </w:r>
      </w:hyperlink>
      <w:r w:rsidR="00A32EA9">
        <w:rPr>
          <w:rFonts w:ascii="Arial" w:hAnsi="Arial" w:cs="Arial"/>
          <w:sz w:val="24"/>
          <w:szCs w:val="24"/>
        </w:rPr>
        <w:t>1</w:t>
      </w:r>
      <w:r w:rsidR="007165B8">
        <w:rPr>
          <w:rFonts w:ascii="Arial" w:hAnsi="Arial" w:cs="Arial"/>
          <w:sz w:val="24"/>
          <w:szCs w:val="24"/>
        </w:rPr>
        <w:t>0</w:t>
      </w:r>
      <w:r w:rsidR="00A01BD3" w:rsidRPr="00552B18">
        <w:rPr>
          <w:rFonts w:ascii="Arial" w:hAnsi="Arial" w:cs="Arial"/>
          <w:sz w:val="24"/>
          <w:szCs w:val="24"/>
        </w:rPr>
        <w:t> и </w:t>
      </w:r>
      <w:hyperlink r:id="rId17" w:anchor="dst100050" w:history="1">
        <w:r w:rsidR="007165B8">
          <w:rPr>
            <w:rFonts w:ascii="Arial" w:hAnsi="Arial" w:cs="Arial"/>
            <w:sz w:val="24"/>
            <w:szCs w:val="24"/>
          </w:rPr>
          <w:t>11</w:t>
        </w:r>
      </w:hyperlink>
      <w:r w:rsidR="00A01BD3" w:rsidRPr="00552B18">
        <w:rPr>
          <w:rFonts w:ascii="Arial" w:hAnsi="Arial" w:cs="Arial"/>
          <w:sz w:val="24"/>
          <w:szCs w:val="24"/>
        </w:rPr>
        <w:t> настоящих Правил;</w:t>
      </w:r>
    </w:p>
    <w:p w14:paraId="22F99B28" w14:textId="2FF5353F" w:rsidR="00973494" w:rsidRPr="00552B18" w:rsidRDefault="00DE0AD2" w:rsidP="00DE0AD2">
      <w:pPr>
        <w:spacing w:after="0"/>
        <w:ind w:firstLine="708"/>
        <w:jc w:val="both"/>
        <w:rPr>
          <w:rFonts w:ascii="Arial" w:hAnsi="Arial" w:cs="Arial"/>
          <w:sz w:val="24"/>
          <w:szCs w:val="24"/>
        </w:rPr>
      </w:pPr>
      <w:r>
        <w:rPr>
          <w:rFonts w:ascii="Arial" w:hAnsi="Arial" w:cs="Arial"/>
          <w:sz w:val="24"/>
          <w:szCs w:val="24"/>
        </w:rPr>
        <w:t xml:space="preserve">   г</w:t>
      </w:r>
      <w:r w:rsidR="00552B18">
        <w:rPr>
          <w:rFonts w:ascii="Arial" w:hAnsi="Arial" w:cs="Arial"/>
          <w:sz w:val="24"/>
          <w:szCs w:val="24"/>
        </w:rPr>
        <w:t xml:space="preserve">)  </w:t>
      </w:r>
      <w:r w:rsidR="00A01BD3" w:rsidRPr="00552B18">
        <w:rPr>
          <w:rFonts w:ascii="Arial" w:hAnsi="Arial" w:cs="Arial"/>
          <w:sz w:val="24"/>
          <w:szCs w:val="24"/>
        </w:rPr>
        <w:t>об отказе в учете предложения.</w:t>
      </w:r>
    </w:p>
    <w:p w14:paraId="062A22FD" w14:textId="1CCCEB38" w:rsidR="00320D9B" w:rsidRPr="00973494" w:rsidRDefault="00A01BD3" w:rsidP="00F81685">
      <w:pPr>
        <w:pStyle w:val="a4"/>
        <w:numPr>
          <w:ilvl w:val="0"/>
          <w:numId w:val="2"/>
        </w:numPr>
        <w:spacing w:after="0"/>
        <w:ind w:left="0" w:firstLine="851"/>
        <w:jc w:val="both"/>
        <w:rPr>
          <w:rFonts w:ascii="Arial" w:hAnsi="Arial" w:cs="Arial"/>
          <w:sz w:val="24"/>
          <w:szCs w:val="24"/>
        </w:rPr>
      </w:pPr>
      <w:r w:rsidRPr="00973494">
        <w:rPr>
          <w:rFonts w:ascii="Arial" w:hAnsi="Arial" w:cs="Arial"/>
          <w:sz w:val="24"/>
          <w:szCs w:val="24"/>
        </w:rPr>
        <w:t xml:space="preserve">В случае принятия решения об отказе в учете предложения, </w:t>
      </w:r>
      <w:r w:rsidR="00DE0AD2">
        <w:rPr>
          <w:rFonts w:ascii="Arial" w:hAnsi="Arial" w:cs="Arial"/>
          <w:sz w:val="24"/>
          <w:szCs w:val="24"/>
        </w:rPr>
        <w:t xml:space="preserve">уполномоченный орган </w:t>
      </w:r>
      <w:r w:rsidR="00DE0AD2" w:rsidRPr="00DE0AD2">
        <w:rPr>
          <w:rFonts w:ascii="Arial" w:hAnsi="Arial" w:cs="Arial"/>
          <w:sz w:val="24"/>
          <w:szCs w:val="24"/>
        </w:rPr>
        <w:t xml:space="preserve">не позднее </w:t>
      </w:r>
      <w:r w:rsidR="00DE0AD2">
        <w:rPr>
          <w:rFonts w:ascii="Arial" w:hAnsi="Arial" w:cs="Arial"/>
          <w:sz w:val="24"/>
          <w:szCs w:val="24"/>
        </w:rPr>
        <w:t>3</w:t>
      </w:r>
      <w:r w:rsidR="00DE0AD2" w:rsidRPr="00DE0AD2">
        <w:rPr>
          <w:rFonts w:ascii="Arial" w:hAnsi="Arial" w:cs="Arial"/>
          <w:sz w:val="24"/>
          <w:szCs w:val="24"/>
        </w:rPr>
        <w:t xml:space="preserve"> </w:t>
      </w:r>
      <w:r w:rsidR="00DE0AD2">
        <w:rPr>
          <w:rFonts w:ascii="Arial" w:hAnsi="Arial" w:cs="Arial"/>
          <w:sz w:val="24"/>
          <w:szCs w:val="24"/>
        </w:rPr>
        <w:t>рабочих</w:t>
      </w:r>
      <w:r w:rsidR="00DE0AD2" w:rsidRPr="00DE0AD2">
        <w:rPr>
          <w:rFonts w:ascii="Arial" w:hAnsi="Arial" w:cs="Arial"/>
          <w:sz w:val="24"/>
          <w:szCs w:val="24"/>
        </w:rPr>
        <w:t xml:space="preserve"> дней со дня принятия указанного решения</w:t>
      </w:r>
      <w:r w:rsidRPr="00973494">
        <w:rPr>
          <w:rFonts w:ascii="Arial" w:hAnsi="Arial" w:cs="Arial"/>
          <w:sz w:val="24"/>
          <w:szCs w:val="24"/>
        </w:rPr>
        <w:t xml:space="preserve"> направляет лицу, представившему предложение, мотивированный ответ </w:t>
      </w:r>
      <w:r w:rsidR="00DE0AD2" w:rsidRPr="00DE0AD2">
        <w:rPr>
          <w:rFonts w:ascii="Arial" w:hAnsi="Arial" w:cs="Arial"/>
          <w:sz w:val="24"/>
          <w:szCs w:val="24"/>
        </w:rPr>
        <w:t>с мотивированным обоснованием причин отказа.</w:t>
      </w:r>
    </w:p>
    <w:p w14:paraId="2DDF1616" w14:textId="77777777" w:rsidR="00DE0AD2" w:rsidRPr="00DE0AD2" w:rsidRDefault="00DE0AD2" w:rsidP="00F81685">
      <w:pPr>
        <w:pStyle w:val="a4"/>
        <w:numPr>
          <w:ilvl w:val="0"/>
          <w:numId w:val="2"/>
        </w:numPr>
        <w:ind w:left="0" w:firstLine="851"/>
        <w:jc w:val="both"/>
        <w:rPr>
          <w:rFonts w:ascii="Arial" w:hAnsi="Arial" w:cs="Arial"/>
          <w:sz w:val="24"/>
          <w:szCs w:val="24"/>
        </w:rPr>
      </w:pPr>
      <w:r w:rsidRPr="00DE0AD2">
        <w:rPr>
          <w:rFonts w:ascii="Arial" w:hAnsi="Arial" w:cs="Arial"/>
          <w:sz w:val="24"/>
          <w:szCs w:val="24"/>
        </w:rPr>
        <w:t>В случае внесения изменений в реестр муниципального имущества Усть-Кутского муниципального образования (городского поселения) 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14:paraId="057F47F4" w14:textId="38E03EC5" w:rsidR="00320D9B" w:rsidRDefault="00F81685" w:rsidP="0047537A">
      <w:pPr>
        <w:pStyle w:val="a4"/>
        <w:numPr>
          <w:ilvl w:val="0"/>
          <w:numId w:val="2"/>
        </w:numPr>
        <w:spacing w:after="0"/>
        <w:ind w:left="0" w:firstLine="85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Уполномоченный орган</w:t>
      </w:r>
      <w:r w:rsidR="00A01BD3" w:rsidRPr="00320D9B">
        <w:rPr>
          <w:rFonts w:ascii="Arial" w:hAnsi="Arial" w:cs="Arial"/>
          <w:sz w:val="24"/>
          <w:szCs w:val="24"/>
        </w:rPr>
        <w:t xml:space="preserve"> вправе исключить сведения о </w:t>
      </w:r>
      <w:r w:rsidR="00476847" w:rsidRPr="00320D9B">
        <w:rPr>
          <w:rFonts w:ascii="Arial" w:hAnsi="Arial" w:cs="Arial"/>
          <w:sz w:val="24"/>
          <w:szCs w:val="24"/>
        </w:rPr>
        <w:t xml:space="preserve">муниципальном </w:t>
      </w:r>
      <w:r w:rsidR="00A01BD3" w:rsidRPr="00320D9B">
        <w:rPr>
          <w:rFonts w:ascii="Arial" w:hAnsi="Arial" w:cs="Arial"/>
          <w:sz w:val="24"/>
          <w:szCs w:val="24"/>
        </w:rPr>
        <w:t xml:space="preserve">имуществе из перечня, если в течение 2 </w:t>
      </w:r>
      <w:r w:rsidR="009C1B4C" w:rsidRPr="00320D9B">
        <w:rPr>
          <w:rFonts w:ascii="Arial" w:hAnsi="Arial" w:cs="Arial"/>
          <w:sz w:val="24"/>
          <w:szCs w:val="24"/>
        </w:rPr>
        <w:t xml:space="preserve">(двух) </w:t>
      </w:r>
      <w:r w:rsidR="00A01BD3" w:rsidRPr="00320D9B">
        <w:rPr>
          <w:rFonts w:ascii="Arial" w:hAnsi="Arial" w:cs="Arial"/>
          <w:sz w:val="24"/>
          <w:szCs w:val="24"/>
        </w:rPr>
        <w:t xml:space="preserve">лет со дня включения сведений о </w:t>
      </w:r>
      <w:r w:rsidR="00476847" w:rsidRPr="00320D9B">
        <w:rPr>
          <w:rFonts w:ascii="Arial" w:hAnsi="Arial" w:cs="Arial"/>
          <w:sz w:val="24"/>
          <w:szCs w:val="24"/>
        </w:rPr>
        <w:t>муниципальном</w:t>
      </w:r>
      <w:r w:rsidR="00A01BD3" w:rsidRPr="00320D9B">
        <w:rPr>
          <w:rFonts w:ascii="Arial" w:hAnsi="Arial" w:cs="Arial"/>
          <w:sz w:val="24"/>
          <w:szCs w:val="24"/>
        </w:rPr>
        <w:t xml:space="preserve">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F81685">
        <w:rPr>
          <w:rFonts w:ascii="Arial" w:hAnsi="Arial" w:cs="Arial"/>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r w:rsidRPr="00F81685">
        <w:rPr>
          <w:rFonts w:ascii="Arial" w:hAnsi="Arial" w:cs="Arial"/>
          <w:sz w:val="24"/>
          <w:szCs w:val="24"/>
        </w:rPr>
        <w:t>»</w:t>
      </w:r>
      <w:r>
        <w:rPr>
          <w:rFonts w:ascii="Arial" w:hAnsi="Arial" w:cs="Arial"/>
          <w:sz w:val="24"/>
          <w:szCs w:val="24"/>
        </w:rPr>
        <w:t xml:space="preserve">, </w:t>
      </w:r>
      <w:r w:rsidR="00A01BD3" w:rsidRPr="00320D9B">
        <w:rPr>
          <w:rFonts w:ascii="Arial" w:hAnsi="Arial" w:cs="Arial"/>
          <w:sz w:val="24"/>
          <w:szCs w:val="24"/>
        </w:rPr>
        <w:t>не поступило:</w:t>
      </w:r>
    </w:p>
    <w:p w14:paraId="41733446" w14:textId="3319E2F2" w:rsidR="00320D9B" w:rsidRPr="00552B18" w:rsidRDefault="00552B18" w:rsidP="0047537A">
      <w:pPr>
        <w:spacing w:after="0"/>
        <w:ind w:firstLine="851"/>
        <w:jc w:val="both"/>
        <w:rPr>
          <w:rFonts w:ascii="Arial" w:hAnsi="Arial" w:cs="Arial"/>
          <w:sz w:val="24"/>
          <w:szCs w:val="24"/>
        </w:rPr>
      </w:pPr>
      <w:r>
        <w:rPr>
          <w:rFonts w:ascii="Arial" w:hAnsi="Arial" w:cs="Arial"/>
          <w:sz w:val="24"/>
          <w:szCs w:val="24"/>
        </w:rPr>
        <w:t xml:space="preserve">а) </w:t>
      </w:r>
      <w:r w:rsidR="00A01BD3" w:rsidRPr="00552B18">
        <w:rPr>
          <w:rFonts w:ascii="Arial" w:hAnsi="Arial" w:cs="Arial"/>
          <w:sz w:val="24"/>
          <w:szCs w:val="24"/>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00476847" w:rsidRPr="00552B18">
        <w:rPr>
          <w:rFonts w:ascii="Arial" w:hAnsi="Arial" w:cs="Arial"/>
          <w:sz w:val="24"/>
          <w:szCs w:val="24"/>
        </w:rPr>
        <w:t>муниципального</w:t>
      </w:r>
      <w:r w:rsidR="00A01BD3" w:rsidRPr="00552B18">
        <w:rPr>
          <w:rFonts w:ascii="Arial" w:hAnsi="Arial" w:cs="Arial"/>
          <w:sz w:val="24"/>
          <w:szCs w:val="24"/>
        </w:rPr>
        <w:t xml:space="preserve"> имущества, в том числе на право заключения договора аренды земельного участка;</w:t>
      </w:r>
    </w:p>
    <w:p w14:paraId="24B0450C" w14:textId="0DD4D8AC" w:rsidR="00320D9B" w:rsidRPr="00EF2129" w:rsidRDefault="00552B18" w:rsidP="0047537A">
      <w:pPr>
        <w:spacing w:after="0"/>
        <w:ind w:firstLine="851"/>
        <w:jc w:val="both"/>
        <w:rPr>
          <w:rFonts w:ascii="Arial" w:hAnsi="Arial" w:cs="Arial"/>
          <w:sz w:val="24"/>
          <w:szCs w:val="24"/>
        </w:rPr>
      </w:pPr>
      <w:r>
        <w:rPr>
          <w:rFonts w:ascii="Arial" w:hAnsi="Arial" w:cs="Arial"/>
          <w:sz w:val="24"/>
          <w:szCs w:val="24"/>
        </w:rPr>
        <w:t xml:space="preserve">б) </w:t>
      </w:r>
      <w:r w:rsidR="00A01BD3" w:rsidRPr="00552B18">
        <w:rPr>
          <w:rFonts w:ascii="Arial" w:hAnsi="Arial" w:cs="Arial"/>
          <w:sz w:val="24"/>
          <w:szCs w:val="24"/>
        </w:rPr>
        <w:t xml:space="preserve">ни одного заявления о предоставлении </w:t>
      </w:r>
      <w:r w:rsidR="00476847" w:rsidRPr="00552B18">
        <w:rPr>
          <w:rFonts w:ascii="Arial" w:hAnsi="Arial" w:cs="Arial"/>
          <w:sz w:val="24"/>
          <w:szCs w:val="24"/>
        </w:rPr>
        <w:t>муниципального</w:t>
      </w:r>
      <w:r w:rsidR="00A01BD3" w:rsidRPr="00552B18">
        <w:rPr>
          <w:rFonts w:ascii="Arial" w:hAnsi="Arial" w:cs="Arial"/>
          <w:sz w:val="24"/>
          <w:szCs w:val="24"/>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8" w:history="1">
        <w:r w:rsidR="00A01BD3" w:rsidRPr="00EF2129">
          <w:rPr>
            <w:rStyle w:val="a3"/>
            <w:rFonts w:ascii="Arial" w:hAnsi="Arial" w:cs="Arial"/>
            <w:color w:val="auto"/>
            <w:sz w:val="24"/>
            <w:szCs w:val="24"/>
            <w:u w:val="none"/>
          </w:rPr>
          <w:t>законом</w:t>
        </w:r>
      </w:hyperlink>
      <w:r w:rsidR="00A01BD3" w:rsidRPr="00EF2129">
        <w:rPr>
          <w:rFonts w:ascii="Arial" w:hAnsi="Arial" w:cs="Arial"/>
          <w:sz w:val="24"/>
          <w:szCs w:val="24"/>
        </w:rPr>
        <w:t> "О защите конкуренции" или Земельным </w:t>
      </w:r>
      <w:hyperlink r:id="rId19" w:history="1">
        <w:r w:rsidR="00A01BD3" w:rsidRPr="00EF2129">
          <w:rPr>
            <w:rStyle w:val="a3"/>
            <w:rFonts w:ascii="Arial" w:hAnsi="Arial" w:cs="Arial"/>
            <w:color w:val="auto"/>
            <w:sz w:val="24"/>
            <w:szCs w:val="24"/>
            <w:u w:val="none"/>
          </w:rPr>
          <w:t>кодексом</w:t>
        </w:r>
      </w:hyperlink>
      <w:r w:rsidR="00A01BD3" w:rsidRPr="00EF2129">
        <w:rPr>
          <w:rFonts w:ascii="Arial" w:hAnsi="Arial" w:cs="Arial"/>
          <w:sz w:val="24"/>
          <w:szCs w:val="24"/>
        </w:rPr>
        <w:t> Российской Федерации.</w:t>
      </w:r>
    </w:p>
    <w:p w14:paraId="621904E5" w14:textId="3E1B2D1A" w:rsidR="00320D9B" w:rsidRDefault="00F81685" w:rsidP="0047537A">
      <w:pPr>
        <w:pStyle w:val="a4"/>
        <w:numPr>
          <w:ilvl w:val="0"/>
          <w:numId w:val="2"/>
        </w:numPr>
        <w:spacing w:after="0"/>
        <w:ind w:left="0" w:firstLine="851"/>
        <w:jc w:val="both"/>
        <w:rPr>
          <w:rFonts w:ascii="Arial" w:hAnsi="Arial" w:cs="Arial"/>
          <w:sz w:val="24"/>
          <w:szCs w:val="24"/>
        </w:rPr>
      </w:pPr>
      <w:r w:rsidRPr="00F81685">
        <w:rPr>
          <w:rFonts w:ascii="Arial" w:hAnsi="Arial" w:cs="Arial"/>
          <w:sz w:val="24"/>
          <w:szCs w:val="24"/>
        </w:rPr>
        <w:t>Уполномоченный орган</w:t>
      </w:r>
      <w:r w:rsidR="00A01BD3" w:rsidRPr="00320D9B">
        <w:rPr>
          <w:rFonts w:ascii="Arial" w:hAnsi="Arial" w:cs="Arial"/>
          <w:sz w:val="24"/>
          <w:szCs w:val="24"/>
        </w:rPr>
        <w:t xml:space="preserve"> исключает сведения о </w:t>
      </w:r>
      <w:r w:rsidR="00476847" w:rsidRPr="00320D9B">
        <w:rPr>
          <w:rFonts w:ascii="Arial" w:hAnsi="Arial" w:cs="Arial"/>
          <w:sz w:val="24"/>
          <w:szCs w:val="24"/>
        </w:rPr>
        <w:t>муниципальном</w:t>
      </w:r>
      <w:r w:rsidR="00A01BD3" w:rsidRPr="00320D9B">
        <w:rPr>
          <w:rFonts w:ascii="Arial" w:hAnsi="Arial" w:cs="Arial"/>
          <w:sz w:val="24"/>
          <w:szCs w:val="24"/>
        </w:rPr>
        <w:t xml:space="preserve"> имуществе из перечня в одном из следующих случаев:</w:t>
      </w:r>
    </w:p>
    <w:p w14:paraId="3EEA7DE4" w14:textId="77777777" w:rsidR="00973494" w:rsidRDefault="00A01BD3" w:rsidP="00F81685">
      <w:pPr>
        <w:pStyle w:val="a4"/>
        <w:numPr>
          <w:ilvl w:val="0"/>
          <w:numId w:val="5"/>
        </w:numPr>
        <w:spacing w:after="0"/>
        <w:ind w:left="0" w:firstLine="851"/>
        <w:jc w:val="both"/>
        <w:rPr>
          <w:rFonts w:ascii="Arial" w:hAnsi="Arial" w:cs="Arial"/>
          <w:sz w:val="24"/>
          <w:szCs w:val="24"/>
        </w:rPr>
      </w:pPr>
      <w:proofErr w:type="gramStart"/>
      <w:r w:rsidRPr="00320D9B">
        <w:rPr>
          <w:rFonts w:ascii="Arial" w:hAnsi="Arial" w:cs="Arial"/>
          <w:sz w:val="24"/>
          <w:szCs w:val="24"/>
        </w:rPr>
        <w:t xml:space="preserve">в отношении </w:t>
      </w:r>
      <w:r w:rsidR="00476847" w:rsidRPr="00320D9B">
        <w:rPr>
          <w:rFonts w:ascii="Arial" w:hAnsi="Arial" w:cs="Arial"/>
          <w:sz w:val="24"/>
          <w:szCs w:val="24"/>
        </w:rPr>
        <w:t>муниципального</w:t>
      </w:r>
      <w:r w:rsidRPr="00320D9B">
        <w:rPr>
          <w:rFonts w:ascii="Arial" w:hAnsi="Arial" w:cs="Arial"/>
          <w:sz w:val="24"/>
          <w:szCs w:val="24"/>
        </w:rPr>
        <w:t xml:space="preserve"> имущества в установленном законодательством Российской Федерации порядке принято решение </w:t>
      </w:r>
      <w:r w:rsidR="00476847" w:rsidRPr="00320D9B">
        <w:rPr>
          <w:rFonts w:ascii="Arial" w:hAnsi="Arial" w:cs="Arial"/>
          <w:sz w:val="24"/>
          <w:szCs w:val="24"/>
        </w:rPr>
        <w:t xml:space="preserve">администрацией Усть-Кутского муниципального образования (городского поселения) </w:t>
      </w:r>
      <w:r w:rsidRPr="00320D9B">
        <w:rPr>
          <w:rFonts w:ascii="Arial" w:hAnsi="Arial" w:cs="Arial"/>
          <w:sz w:val="24"/>
          <w:szCs w:val="24"/>
        </w:rPr>
        <w:t xml:space="preserve">о его использовании для </w:t>
      </w:r>
      <w:r w:rsidR="00476847" w:rsidRPr="00320D9B">
        <w:rPr>
          <w:rFonts w:ascii="Arial" w:hAnsi="Arial" w:cs="Arial"/>
          <w:sz w:val="24"/>
          <w:szCs w:val="24"/>
        </w:rPr>
        <w:t>муниципальных</w:t>
      </w:r>
      <w:r w:rsidRPr="00320D9B">
        <w:rPr>
          <w:rFonts w:ascii="Arial" w:hAnsi="Arial" w:cs="Arial"/>
          <w:sz w:val="24"/>
          <w:szCs w:val="24"/>
        </w:rPr>
        <w:t xml:space="preserve"> нужд либо для иных целей;</w:t>
      </w:r>
      <w:proofErr w:type="gramEnd"/>
    </w:p>
    <w:p w14:paraId="28C19D99" w14:textId="3462029E" w:rsidR="00973494" w:rsidRPr="00F81685" w:rsidRDefault="00F81685" w:rsidP="00F81685">
      <w:pPr>
        <w:spacing w:after="0"/>
        <w:ind w:firstLine="708"/>
        <w:jc w:val="both"/>
        <w:rPr>
          <w:rFonts w:ascii="Arial" w:hAnsi="Arial" w:cs="Arial"/>
          <w:sz w:val="24"/>
          <w:szCs w:val="24"/>
        </w:rPr>
      </w:pPr>
      <w:r>
        <w:rPr>
          <w:rFonts w:ascii="Arial" w:hAnsi="Arial" w:cs="Arial"/>
          <w:sz w:val="24"/>
          <w:szCs w:val="24"/>
        </w:rPr>
        <w:t xml:space="preserve">  б) </w:t>
      </w:r>
      <w:r w:rsidR="00A01BD3" w:rsidRPr="00F81685">
        <w:rPr>
          <w:rFonts w:ascii="Arial" w:hAnsi="Arial" w:cs="Arial"/>
          <w:sz w:val="24"/>
          <w:szCs w:val="24"/>
        </w:rPr>
        <w:t xml:space="preserve">право </w:t>
      </w:r>
      <w:r w:rsidR="00476847" w:rsidRPr="00F81685">
        <w:rPr>
          <w:rFonts w:ascii="Arial" w:hAnsi="Arial" w:cs="Arial"/>
          <w:sz w:val="24"/>
          <w:szCs w:val="24"/>
        </w:rPr>
        <w:t>муниципальной</w:t>
      </w:r>
      <w:r w:rsidR="00A01BD3" w:rsidRPr="00F81685">
        <w:rPr>
          <w:rFonts w:ascii="Arial" w:hAnsi="Arial" w:cs="Arial"/>
          <w:sz w:val="24"/>
          <w:szCs w:val="24"/>
        </w:rPr>
        <w:t xml:space="preserve"> собственности </w:t>
      </w:r>
      <w:r w:rsidR="00D874CC" w:rsidRPr="00F81685">
        <w:rPr>
          <w:rFonts w:ascii="Arial" w:hAnsi="Arial" w:cs="Arial"/>
          <w:sz w:val="24"/>
          <w:szCs w:val="24"/>
        </w:rPr>
        <w:t xml:space="preserve">Усть-Кутского муниципального образования (городского поселения) </w:t>
      </w:r>
      <w:r w:rsidR="00A01BD3" w:rsidRPr="00F81685">
        <w:rPr>
          <w:rFonts w:ascii="Arial" w:hAnsi="Arial" w:cs="Arial"/>
          <w:sz w:val="24"/>
          <w:szCs w:val="24"/>
        </w:rPr>
        <w:t>на имущество прекращено по решению суда или в ином установленном законом порядке;</w:t>
      </w:r>
    </w:p>
    <w:p w14:paraId="4F094CCC" w14:textId="18854224" w:rsidR="00A01BD3" w:rsidRPr="00F81685" w:rsidRDefault="00F81685" w:rsidP="00F81685">
      <w:pPr>
        <w:spacing w:after="0"/>
        <w:ind w:firstLine="851"/>
        <w:jc w:val="both"/>
        <w:rPr>
          <w:rFonts w:ascii="Arial" w:hAnsi="Arial" w:cs="Arial"/>
          <w:sz w:val="24"/>
          <w:szCs w:val="24"/>
        </w:rPr>
      </w:pPr>
      <w:r>
        <w:rPr>
          <w:rFonts w:ascii="Arial" w:hAnsi="Arial" w:cs="Arial"/>
          <w:sz w:val="24"/>
          <w:szCs w:val="24"/>
        </w:rPr>
        <w:t xml:space="preserve">в) </w:t>
      </w:r>
      <w:r w:rsidR="00D874CC" w:rsidRPr="00F81685">
        <w:rPr>
          <w:rFonts w:ascii="Arial" w:hAnsi="Arial" w:cs="Arial"/>
          <w:sz w:val="24"/>
          <w:szCs w:val="24"/>
        </w:rPr>
        <w:t xml:space="preserve">муниципальное </w:t>
      </w:r>
      <w:r w:rsidR="00A01BD3" w:rsidRPr="00F81685">
        <w:rPr>
          <w:rFonts w:ascii="Arial" w:hAnsi="Arial" w:cs="Arial"/>
          <w:sz w:val="24"/>
          <w:szCs w:val="24"/>
        </w:rPr>
        <w:t xml:space="preserve">имущество не соответствует критериям, установленным пунктом </w:t>
      </w:r>
      <w:r>
        <w:rPr>
          <w:rFonts w:ascii="Arial" w:hAnsi="Arial" w:cs="Arial"/>
          <w:sz w:val="24"/>
          <w:szCs w:val="24"/>
        </w:rPr>
        <w:t>5</w:t>
      </w:r>
      <w:r w:rsidR="00A01BD3" w:rsidRPr="00F81685">
        <w:rPr>
          <w:rFonts w:ascii="Arial" w:hAnsi="Arial" w:cs="Arial"/>
          <w:sz w:val="24"/>
          <w:szCs w:val="24"/>
        </w:rPr>
        <w:t> настоящих Правил.</w:t>
      </w:r>
    </w:p>
    <w:p w14:paraId="2186CE18" w14:textId="77777777" w:rsidR="00F81685" w:rsidRDefault="00F81685" w:rsidP="00F81685">
      <w:pPr>
        <w:pStyle w:val="a4"/>
        <w:numPr>
          <w:ilvl w:val="0"/>
          <w:numId w:val="2"/>
        </w:numPr>
        <w:ind w:left="0" w:firstLine="851"/>
        <w:jc w:val="both"/>
        <w:rPr>
          <w:rFonts w:ascii="Arial" w:hAnsi="Arial" w:cs="Arial"/>
          <w:sz w:val="24"/>
          <w:szCs w:val="24"/>
        </w:rPr>
      </w:pPr>
      <w:proofErr w:type="gramStart"/>
      <w:r w:rsidRPr="00F81685">
        <w:rPr>
          <w:rFonts w:ascii="Arial" w:hAnsi="Arial" w:cs="Arial"/>
          <w:sz w:val="24"/>
          <w:szCs w:val="24"/>
        </w:rPr>
        <w:t xml:space="preserve">Сведения о муниципальном имуществе вносятся в перечень в составе и по форме, установленном приказом Министерства экономического </w:t>
      </w:r>
      <w:r w:rsidRPr="00F81685">
        <w:rPr>
          <w:rFonts w:ascii="Arial" w:hAnsi="Arial" w:cs="Arial"/>
          <w:sz w:val="24"/>
          <w:szCs w:val="24"/>
        </w:rPr>
        <w:lastRenderedPageBreak/>
        <w:t>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F81685">
        <w:rPr>
          <w:rFonts w:ascii="Arial" w:hAnsi="Arial" w:cs="Arial"/>
          <w:sz w:val="24"/>
          <w:szCs w:val="24"/>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7307D243" w14:textId="565AB09A" w:rsidR="00320D9B" w:rsidRDefault="00A01BD3" w:rsidP="00F81685">
      <w:pPr>
        <w:pStyle w:val="a4"/>
        <w:numPr>
          <w:ilvl w:val="0"/>
          <w:numId w:val="2"/>
        </w:numPr>
        <w:ind w:left="0" w:firstLine="851"/>
        <w:jc w:val="both"/>
        <w:rPr>
          <w:rFonts w:ascii="Arial" w:hAnsi="Arial" w:cs="Arial"/>
          <w:sz w:val="24"/>
          <w:szCs w:val="24"/>
        </w:rPr>
      </w:pPr>
      <w:r w:rsidRPr="00320D9B">
        <w:rPr>
          <w:rFonts w:ascii="Arial" w:hAnsi="Arial" w:cs="Arial"/>
          <w:sz w:val="24"/>
          <w:szCs w:val="24"/>
        </w:rPr>
        <w:t xml:space="preserve">Сведения о </w:t>
      </w:r>
      <w:r w:rsidR="00D874CC" w:rsidRPr="00320D9B">
        <w:rPr>
          <w:rFonts w:ascii="Arial" w:hAnsi="Arial" w:cs="Arial"/>
          <w:sz w:val="24"/>
          <w:szCs w:val="24"/>
        </w:rPr>
        <w:t>муниципальном</w:t>
      </w:r>
      <w:r w:rsidRPr="00320D9B">
        <w:rPr>
          <w:rFonts w:ascii="Arial" w:hAnsi="Arial" w:cs="Arial"/>
          <w:sz w:val="24"/>
          <w:szCs w:val="24"/>
        </w:rPr>
        <w:t xml:space="preserve"> имуществе группируются </w:t>
      </w:r>
      <w:r w:rsidR="00F81685">
        <w:rPr>
          <w:rFonts w:ascii="Arial" w:hAnsi="Arial" w:cs="Arial"/>
          <w:sz w:val="24"/>
          <w:szCs w:val="24"/>
        </w:rPr>
        <w:t xml:space="preserve">в перечень </w:t>
      </w:r>
      <w:r w:rsidRPr="00320D9B">
        <w:rPr>
          <w:rFonts w:ascii="Arial" w:hAnsi="Arial" w:cs="Arial"/>
          <w:sz w:val="24"/>
          <w:szCs w:val="24"/>
        </w:rPr>
        <w:t xml:space="preserve">по видам имущества (недвижимое имущество (в том числе единый недвижимый комплекс), земельные участки, движимое имущество). В отношении </w:t>
      </w:r>
      <w:r w:rsidR="00D874CC" w:rsidRPr="00320D9B">
        <w:rPr>
          <w:rFonts w:ascii="Arial" w:hAnsi="Arial" w:cs="Arial"/>
          <w:sz w:val="24"/>
          <w:szCs w:val="24"/>
        </w:rPr>
        <w:t>муниципального</w:t>
      </w:r>
      <w:r w:rsidRPr="00320D9B">
        <w:rPr>
          <w:rFonts w:ascii="Arial" w:hAnsi="Arial" w:cs="Arial"/>
          <w:sz w:val="24"/>
          <w:szCs w:val="24"/>
        </w:rPr>
        <w:t xml:space="preserve"> имущества, закрепленного за </w:t>
      </w:r>
      <w:r w:rsidR="00D874CC" w:rsidRPr="00320D9B">
        <w:rPr>
          <w:rFonts w:ascii="Arial" w:hAnsi="Arial" w:cs="Arial"/>
          <w:sz w:val="24"/>
          <w:szCs w:val="24"/>
        </w:rPr>
        <w:t>муниципальным</w:t>
      </w:r>
      <w:r w:rsidRPr="00320D9B">
        <w:rPr>
          <w:rFonts w:ascii="Arial" w:hAnsi="Arial" w:cs="Arial"/>
          <w:sz w:val="24"/>
          <w:szCs w:val="24"/>
        </w:rPr>
        <w:t xml:space="preserve"> предприятием и </w:t>
      </w:r>
      <w:r w:rsidR="00D874CC" w:rsidRPr="00320D9B">
        <w:rPr>
          <w:rFonts w:ascii="Arial" w:hAnsi="Arial" w:cs="Arial"/>
          <w:sz w:val="24"/>
          <w:szCs w:val="24"/>
        </w:rPr>
        <w:t>муниципальным</w:t>
      </w:r>
      <w:r w:rsidRPr="00320D9B">
        <w:rPr>
          <w:rFonts w:ascii="Arial" w:hAnsi="Arial" w:cs="Arial"/>
          <w:sz w:val="24"/>
          <w:szCs w:val="24"/>
        </w:rPr>
        <w:t xml:space="preserve">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14:paraId="4BEBAB8B" w14:textId="34B8228E" w:rsidR="00320D9B" w:rsidRDefault="00320D9B" w:rsidP="00F81685">
      <w:pPr>
        <w:pStyle w:val="a4"/>
        <w:numPr>
          <w:ilvl w:val="0"/>
          <w:numId w:val="2"/>
        </w:numPr>
        <w:ind w:left="0" w:firstLine="851"/>
        <w:jc w:val="both"/>
        <w:rPr>
          <w:rFonts w:ascii="Arial" w:hAnsi="Arial" w:cs="Arial"/>
          <w:sz w:val="24"/>
          <w:szCs w:val="24"/>
        </w:rPr>
      </w:pPr>
      <w:r>
        <w:rPr>
          <w:rFonts w:ascii="Arial" w:hAnsi="Arial" w:cs="Arial"/>
          <w:sz w:val="24"/>
          <w:szCs w:val="24"/>
        </w:rPr>
        <w:t xml:space="preserve"> </w:t>
      </w:r>
      <w:r w:rsidR="0060701A" w:rsidRPr="0060701A">
        <w:rPr>
          <w:rFonts w:ascii="Arial" w:hAnsi="Arial" w:cs="Arial"/>
          <w:sz w:val="24"/>
          <w:szCs w:val="24"/>
        </w:rPr>
        <w:t>Ведение перечня осуществляется в электронной форме и предусматривает поддержание информации, содержащейся в перечне, в актуальном состоянии</w:t>
      </w:r>
      <w:r w:rsidR="00A01BD3" w:rsidRPr="00320D9B">
        <w:rPr>
          <w:rFonts w:ascii="Arial" w:hAnsi="Arial" w:cs="Arial"/>
          <w:sz w:val="24"/>
          <w:szCs w:val="24"/>
        </w:rPr>
        <w:t>.</w:t>
      </w:r>
    </w:p>
    <w:p w14:paraId="1E037EB4" w14:textId="0DDE32C0" w:rsidR="00D874CC" w:rsidRPr="0047537A" w:rsidRDefault="0047537A" w:rsidP="0047537A">
      <w:pPr>
        <w:pStyle w:val="a4"/>
        <w:numPr>
          <w:ilvl w:val="0"/>
          <w:numId w:val="2"/>
        </w:numPr>
        <w:ind w:left="0" w:firstLine="851"/>
        <w:jc w:val="both"/>
        <w:rPr>
          <w:rFonts w:ascii="Arial" w:hAnsi="Arial" w:cs="Arial"/>
          <w:sz w:val="24"/>
          <w:szCs w:val="24"/>
        </w:rPr>
      </w:pPr>
      <w:proofErr w:type="gramStart"/>
      <w:r w:rsidRPr="0047537A">
        <w:rPr>
          <w:rFonts w:ascii="Arial" w:hAnsi="Arial" w:cs="Arial"/>
          <w:sz w:val="24"/>
          <w:szCs w:val="24"/>
        </w:rPr>
        <w:t>Перечень и внесенные в него изменения и дополнения подлежат обязательному опубликованию в средстве массовой информации, предназначенном для опубликования муниципальных правовых актов (указывается источник официального опубликования (обнародования) в соответствии с уставом муниципального образования) и размещению на официальном сайте уполномоченного органа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w:t>
      </w:r>
      <w:proofErr w:type="gramEnd"/>
      <w:r w:rsidRPr="0047537A">
        <w:rPr>
          <w:rFonts w:ascii="Arial" w:hAnsi="Arial" w:cs="Arial"/>
          <w:sz w:val="24"/>
          <w:szCs w:val="24"/>
        </w:rPr>
        <w:t xml:space="preserve"> официальной информации.</w:t>
      </w:r>
    </w:p>
    <w:p w14:paraId="673004A7" w14:textId="5EC33007" w:rsidR="006939CC" w:rsidRPr="00A53F8B" w:rsidRDefault="006939CC" w:rsidP="00A01BD3">
      <w:pPr>
        <w:contextualSpacing/>
        <w:jc w:val="both"/>
        <w:rPr>
          <w:rFonts w:ascii="Arial" w:hAnsi="Arial" w:cs="Arial"/>
          <w:sz w:val="24"/>
          <w:szCs w:val="24"/>
        </w:rPr>
      </w:pPr>
    </w:p>
    <w:sectPr w:rsidR="006939CC" w:rsidRPr="00A53F8B" w:rsidSect="00EF2129">
      <w:pgSz w:w="11906" w:h="16838"/>
      <w:pgMar w:top="28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198"/>
    <w:multiLevelType w:val="hybridMultilevel"/>
    <w:tmpl w:val="BE568E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9533D"/>
    <w:multiLevelType w:val="hybridMultilevel"/>
    <w:tmpl w:val="008C77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67388"/>
    <w:multiLevelType w:val="hybridMultilevel"/>
    <w:tmpl w:val="F836F2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86E2F"/>
    <w:multiLevelType w:val="hybridMultilevel"/>
    <w:tmpl w:val="2F7E6B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196889"/>
    <w:multiLevelType w:val="hybridMultilevel"/>
    <w:tmpl w:val="6E9CC0A2"/>
    <w:lvl w:ilvl="0" w:tplc="0419000F">
      <w:start w:val="1"/>
      <w:numFmt w:val="decimal"/>
      <w:lvlText w:val="%1."/>
      <w:lvlJc w:val="left"/>
      <w:pPr>
        <w:ind w:left="40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62EA64A5"/>
    <w:multiLevelType w:val="hybridMultilevel"/>
    <w:tmpl w:val="D3DA090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35B5F63"/>
    <w:multiLevelType w:val="hybridMultilevel"/>
    <w:tmpl w:val="57360BB2"/>
    <w:lvl w:ilvl="0" w:tplc="041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63BA17EA"/>
    <w:multiLevelType w:val="hybridMultilevel"/>
    <w:tmpl w:val="228A4F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25687"/>
    <w:multiLevelType w:val="hybridMultilevel"/>
    <w:tmpl w:val="7A3AA9B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2D9419E"/>
    <w:multiLevelType w:val="hybridMultilevel"/>
    <w:tmpl w:val="3C2A8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00C91"/>
    <w:multiLevelType w:val="hybridMultilevel"/>
    <w:tmpl w:val="57360BB2"/>
    <w:lvl w:ilvl="0" w:tplc="041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4"/>
  </w:num>
  <w:num w:numId="3">
    <w:abstractNumId w:val="9"/>
  </w:num>
  <w:num w:numId="4">
    <w:abstractNumId w:val="5"/>
  </w:num>
  <w:num w:numId="5">
    <w:abstractNumId w:val="6"/>
  </w:num>
  <w:num w:numId="6">
    <w:abstractNumId w:val="10"/>
  </w:num>
  <w:num w:numId="7">
    <w:abstractNumId w:val="2"/>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77"/>
    <w:rsid w:val="0024324C"/>
    <w:rsid w:val="00320D9B"/>
    <w:rsid w:val="004037F1"/>
    <w:rsid w:val="0047537A"/>
    <w:rsid w:val="00476847"/>
    <w:rsid w:val="00552B18"/>
    <w:rsid w:val="005C0970"/>
    <w:rsid w:val="0060701A"/>
    <w:rsid w:val="00691AEB"/>
    <w:rsid w:val="006939CC"/>
    <w:rsid w:val="007165B8"/>
    <w:rsid w:val="0072648E"/>
    <w:rsid w:val="0073229C"/>
    <w:rsid w:val="00752B9A"/>
    <w:rsid w:val="009628B6"/>
    <w:rsid w:val="00973494"/>
    <w:rsid w:val="009C1B4C"/>
    <w:rsid w:val="009C4D77"/>
    <w:rsid w:val="00A01BD3"/>
    <w:rsid w:val="00A32EA9"/>
    <w:rsid w:val="00A53F8B"/>
    <w:rsid w:val="00A71A93"/>
    <w:rsid w:val="00AC5734"/>
    <w:rsid w:val="00AE29C3"/>
    <w:rsid w:val="00BC314F"/>
    <w:rsid w:val="00C43FA1"/>
    <w:rsid w:val="00C85B2B"/>
    <w:rsid w:val="00CA062A"/>
    <w:rsid w:val="00D874CC"/>
    <w:rsid w:val="00DA5516"/>
    <w:rsid w:val="00DE0AD2"/>
    <w:rsid w:val="00DE0BD3"/>
    <w:rsid w:val="00DF4A79"/>
    <w:rsid w:val="00DF5602"/>
    <w:rsid w:val="00E95DB6"/>
    <w:rsid w:val="00EB2FF0"/>
    <w:rsid w:val="00EF2129"/>
    <w:rsid w:val="00F41421"/>
    <w:rsid w:val="00F81685"/>
    <w:rsid w:val="00F93A3F"/>
    <w:rsid w:val="00F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BD3"/>
    <w:rPr>
      <w:color w:val="0563C1" w:themeColor="hyperlink"/>
      <w:u w:val="single"/>
    </w:rPr>
  </w:style>
  <w:style w:type="character" w:customStyle="1" w:styleId="UnresolvedMention">
    <w:name w:val="Unresolved Mention"/>
    <w:basedOn w:val="a0"/>
    <w:uiPriority w:val="99"/>
    <w:semiHidden/>
    <w:unhideWhenUsed/>
    <w:rsid w:val="00A01BD3"/>
    <w:rPr>
      <w:color w:val="605E5C"/>
      <w:shd w:val="clear" w:color="auto" w:fill="E1DFDD"/>
    </w:rPr>
  </w:style>
  <w:style w:type="paragraph" w:styleId="a4">
    <w:name w:val="List Paragraph"/>
    <w:basedOn w:val="a"/>
    <w:uiPriority w:val="34"/>
    <w:qFormat/>
    <w:rsid w:val="00A53F8B"/>
    <w:pPr>
      <w:ind w:left="720"/>
      <w:contextualSpacing/>
    </w:pPr>
  </w:style>
  <w:style w:type="paragraph" w:styleId="a5">
    <w:name w:val="Balloon Text"/>
    <w:basedOn w:val="a"/>
    <w:link w:val="a6"/>
    <w:uiPriority w:val="99"/>
    <w:semiHidden/>
    <w:unhideWhenUsed/>
    <w:rsid w:val="007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BD3"/>
    <w:rPr>
      <w:color w:val="0563C1" w:themeColor="hyperlink"/>
      <w:u w:val="single"/>
    </w:rPr>
  </w:style>
  <w:style w:type="character" w:customStyle="1" w:styleId="UnresolvedMention">
    <w:name w:val="Unresolved Mention"/>
    <w:basedOn w:val="a0"/>
    <w:uiPriority w:val="99"/>
    <w:semiHidden/>
    <w:unhideWhenUsed/>
    <w:rsid w:val="00A01BD3"/>
    <w:rPr>
      <w:color w:val="605E5C"/>
      <w:shd w:val="clear" w:color="auto" w:fill="E1DFDD"/>
    </w:rPr>
  </w:style>
  <w:style w:type="paragraph" w:styleId="a4">
    <w:name w:val="List Paragraph"/>
    <w:basedOn w:val="a"/>
    <w:uiPriority w:val="34"/>
    <w:qFormat/>
    <w:rsid w:val="00A53F8B"/>
    <w:pPr>
      <w:ind w:left="720"/>
      <w:contextualSpacing/>
    </w:pPr>
  </w:style>
  <w:style w:type="paragraph" w:styleId="a5">
    <w:name w:val="Balloon Text"/>
    <w:basedOn w:val="a"/>
    <w:link w:val="a6"/>
    <w:uiPriority w:val="99"/>
    <w:semiHidden/>
    <w:unhideWhenUsed/>
    <w:rsid w:val="007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0114">
      <w:bodyDiv w:val="1"/>
      <w:marLeft w:val="0"/>
      <w:marRight w:val="0"/>
      <w:marTop w:val="0"/>
      <w:marBottom w:val="0"/>
      <w:divBdr>
        <w:top w:val="none" w:sz="0" w:space="0" w:color="auto"/>
        <w:left w:val="none" w:sz="0" w:space="0" w:color="auto"/>
        <w:bottom w:val="none" w:sz="0" w:space="0" w:color="auto"/>
        <w:right w:val="none" w:sz="0" w:space="0" w:color="auto"/>
      </w:divBdr>
      <w:divsChild>
        <w:div w:id="1603300058">
          <w:marLeft w:val="0"/>
          <w:marRight w:val="0"/>
          <w:marTop w:val="0"/>
          <w:marBottom w:val="0"/>
          <w:divBdr>
            <w:top w:val="none" w:sz="0" w:space="0" w:color="auto"/>
            <w:left w:val="none" w:sz="0" w:space="0" w:color="auto"/>
            <w:bottom w:val="none" w:sz="0" w:space="0" w:color="auto"/>
            <w:right w:val="none" w:sz="0" w:space="0" w:color="auto"/>
          </w:divBdr>
        </w:div>
        <w:div w:id="1339578556">
          <w:marLeft w:val="0"/>
          <w:marRight w:val="0"/>
          <w:marTop w:val="360"/>
          <w:marBottom w:val="0"/>
          <w:divBdr>
            <w:top w:val="none" w:sz="0" w:space="0" w:color="auto"/>
            <w:left w:val="none" w:sz="0" w:space="0" w:color="auto"/>
            <w:bottom w:val="none" w:sz="0" w:space="0" w:color="auto"/>
            <w:right w:val="none" w:sz="0" w:space="0" w:color="auto"/>
          </w:divBdr>
        </w:div>
        <w:div w:id="1505702235">
          <w:marLeft w:val="0"/>
          <w:marRight w:val="0"/>
          <w:marTop w:val="0"/>
          <w:marBottom w:val="0"/>
          <w:divBdr>
            <w:top w:val="none" w:sz="0" w:space="0" w:color="auto"/>
            <w:left w:val="none" w:sz="0" w:space="0" w:color="auto"/>
            <w:bottom w:val="none" w:sz="0" w:space="0" w:color="auto"/>
            <w:right w:val="none" w:sz="0" w:space="0" w:color="auto"/>
          </w:divBdr>
        </w:div>
        <w:div w:id="1970550909">
          <w:marLeft w:val="0"/>
          <w:marRight w:val="0"/>
          <w:marTop w:val="0"/>
          <w:marBottom w:val="0"/>
          <w:divBdr>
            <w:top w:val="none" w:sz="0" w:space="0" w:color="auto"/>
            <w:left w:val="none" w:sz="0" w:space="0" w:color="auto"/>
            <w:bottom w:val="none" w:sz="0" w:space="0" w:color="auto"/>
            <w:right w:val="none" w:sz="0" w:space="0" w:color="auto"/>
          </w:divBdr>
        </w:div>
        <w:div w:id="961615072">
          <w:marLeft w:val="0"/>
          <w:marRight w:val="0"/>
          <w:marTop w:val="0"/>
          <w:marBottom w:val="0"/>
          <w:divBdr>
            <w:top w:val="none" w:sz="0" w:space="0" w:color="auto"/>
            <w:left w:val="none" w:sz="0" w:space="0" w:color="auto"/>
            <w:bottom w:val="none" w:sz="0" w:space="0" w:color="auto"/>
            <w:right w:val="none" w:sz="0" w:space="0" w:color="auto"/>
          </w:divBdr>
        </w:div>
        <w:div w:id="1608931235">
          <w:marLeft w:val="0"/>
          <w:marRight w:val="0"/>
          <w:marTop w:val="0"/>
          <w:marBottom w:val="0"/>
          <w:divBdr>
            <w:top w:val="none" w:sz="0" w:space="0" w:color="auto"/>
            <w:left w:val="none" w:sz="0" w:space="0" w:color="auto"/>
            <w:bottom w:val="none" w:sz="0" w:space="0" w:color="auto"/>
            <w:right w:val="none" w:sz="0" w:space="0" w:color="auto"/>
          </w:divBdr>
        </w:div>
        <w:div w:id="642003417">
          <w:marLeft w:val="0"/>
          <w:marRight w:val="0"/>
          <w:marTop w:val="0"/>
          <w:marBottom w:val="0"/>
          <w:divBdr>
            <w:top w:val="none" w:sz="0" w:space="0" w:color="auto"/>
            <w:left w:val="none" w:sz="0" w:space="0" w:color="auto"/>
            <w:bottom w:val="none" w:sz="0" w:space="0" w:color="auto"/>
            <w:right w:val="none" w:sz="0" w:space="0" w:color="auto"/>
          </w:divBdr>
        </w:div>
        <w:div w:id="1482111076">
          <w:marLeft w:val="0"/>
          <w:marRight w:val="0"/>
          <w:marTop w:val="0"/>
          <w:marBottom w:val="0"/>
          <w:divBdr>
            <w:top w:val="none" w:sz="0" w:space="0" w:color="auto"/>
            <w:left w:val="none" w:sz="0" w:space="0" w:color="auto"/>
            <w:bottom w:val="none" w:sz="0" w:space="0" w:color="auto"/>
            <w:right w:val="none" w:sz="0" w:space="0" w:color="auto"/>
          </w:divBdr>
        </w:div>
        <w:div w:id="1626890584">
          <w:marLeft w:val="0"/>
          <w:marRight w:val="0"/>
          <w:marTop w:val="0"/>
          <w:marBottom w:val="0"/>
          <w:divBdr>
            <w:top w:val="none" w:sz="0" w:space="0" w:color="auto"/>
            <w:left w:val="none" w:sz="0" w:space="0" w:color="auto"/>
            <w:bottom w:val="none" w:sz="0" w:space="0" w:color="auto"/>
            <w:right w:val="none" w:sz="0" w:space="0" w:color="auto"/>
          </w:divBdr>
        </w:div>
        <w:div w:id="199634523">
          <w:marLeft w:val="0"/>
          <w:marRight w:val="0"/>
          <w:marTop w:val="0"/>
          <w:marBottom w:val="0"/>
          <w:divBdr>
            <w:top w:val="none" w:sz="0" w:space="0" w:color="auto"/>
            <w:left w:val="none" w:sz="0" w:space="0" w:color="auto"/>
            <w:bottom w:val="none" w:sz="0" w:space="0" w:color="auto"/>
            <w:right w:val="none" w:sz="0" w:space="0" w:color="auto"/>
          </w:divBdr>
        </w:div>
        <w:div w:id="2048333018">
          <w:marLeft w:val="0"/>
          <w:marRight w:val="0"/>
          <w:marTop w:val="0"/>
          <w:marBottom w:val="0"/>
          <w:divBdr>
            <w:top w:val="none" w:sz="0" w:space="0" w:color="auto"/>
            <w:left w:val="none" w:sz="0" w:space="0" w:color="auto"/>
            <w:bottom w:val="none" w:sz="0" w:space="0" w:color="auto"/>
            <w:right w:val="none" w:sz="0" w:space="0" w:color="auto"/>
          </w:divBdr>
        </w:div>
        <w:div w:id="1810661242">
          <w:marLeft w:val="0"/>
          <w:marRight w:val="0"/>
          <w:marTop w:val="0"/>
          <w:marBottom w:val="0"/>
          <w:divBdr>
            <w:top w:val="none" w:sz="0" w:space="0" w:color="auto"/>
            <w:left w:val="none" w:sz="0" w:space="0" w:color="auto"/>
            <w:bottom w:val="none" w:sz="0" w:space="0" w:color="auto"/>
            <w:right w:val="none" w:sz="0" w:space="0" w:color="auto"/>
          </w:divBdr>
        </w:div>
        <w:div w:id="575826602">
          <w:marLeft w:val="0"/>
          <w:marRight w:val="0"/>
          <w:marTop w:val="0"/>
          <w:marBottom w:val="0"/>
          <w:divBdr>
            <w:top w:val="none" w:sz="0" w:space="0" w:color="auto"/>
            <w:left w:val="none" w:sz="0" w:space="0" w:color="auto"/>
            <w:bottom w:val="none" w:sz="0" w:space="0" w:color="auto"/>
            <w:right w:val="none" w:sz="0" w:space="0" w:color="auto"/>
          </w:divBdr>
        </w:div>
        <w:div w:id="797720149">
          <w:marLeft w:val="0"/>
          <w:marRight w:val="0"/>
          <w:marTop w:val="0"/>
          <w:marBottom w:val="0"/>
          <w:divBdr>
            <w:top w:val="none" w:sz="0" w:space="0" w:color="auto"/>
            <w:left w:val="none" w:sz="0" w:space="0" w:color="auto"/>
            <w:bottom w:val="none" w:sz="0" w:space="0" w:color="auto"/>
            <w:right w:val="none" w:sz="0" w:space="0" w:color="auto"/>
          </w:divBdr>
        </w:div>
        <w:div w:id="1283533353">
          <w:marLeft w:val="0"/>
          <w:marRight w:val="0"/>
          <w:marTop w:val="0"/>
          <w:marBottom w:val="0"/>
          <w:divBdr>
            <w:top w:val="none" w:sz="0" w:space="0" w:color="auto"/>
            <w:left w:val="none" w:sz="0" w:space="0" w:color="auto"/>
            <w:bottom w:val="none" w:sz="0" w:space="0" w:color="auto"/>
            <w:right w:val="none" w:sz="0" w:space="0" w:color="auto"/>
          </w:divBdr>
        </w:div>
        <w:div w:id="220673261">
          <w:marLeft w:val="0"/>
          <w:marRight w:val="0"/>
          <w:marTop w:val="0"/>
          <w:marBottom w:val="0"/>
          <w:divBdr>
            <w:top w:val="none" w:sz="0" w:space="0" w:color="auto"/>
            <w:left w:val="none" w:sz="0" w:space="0" w:color="auto"/>
            <w:bottom w:val="none" w:sz="0" w:space="0" w:color="auto"/>
            <w:right w:val="none" w:sz="0" w:space="0" w:color="auto"/>
          </w:divBdr>
        </w:div>
        <w:div w:id="1856308770">
          <w:marLeft w:val="0"/>
          <w:marRight w:val="0"/>
          <w:marTop w:val="0"/>
          <w:marBottom w:val="0"/>
          <w:divBdr>
            <w:top w:val="none" w:sz="0" w:space="0" w:color="auto"/>
            <w:left w:val="none" w:sz="0" w:space="0" w:color="auto"/>
            <w:bottom w:val="none" w:sz="0" w:space="0" w:color="auto"/>
            <w:right w:val="none" w:sz="0" w:space="0" w:color="auto"/>
          </w:divBdr>
        </w:div>
        <w:div w:id="1361585231">
          <w:marLeft w:val="0"/>
          <w:marRight w:val="0"/>
          <w:marTop w:val="0"/>
          <w:marBottom w:val="0"/>
          <w:divBdr>
            <w:top w:val="none" w:sz="0" w:space="0" w:color="auto"/>
            <w:left w:val="none" w:sz="0" w:space="0" w:color="auto"/>
            <w:bottom w:val="none" w:sz="0" w:space="0" w:color="auto"/>
            <w:right w:val="none" w:sz="0" w:space="0" w:color="auto"/>
          </w:divBdr>
        </w:div>
        <w:div w:id="218710986">
          <w:marLeft w:val="0"/>
          <w:marRight w:val="0"/>
          <w:marTop w:val="0"/>
          <w:marBottom w:val="0"/>
          <w:divBdr>
            <w:top w:val="none" w:sz="0" w:space="0" w:color="auto"/>
            <w:left w:val="none" w:sz="0" w:space="0" w:color="auto"/>
            <w:bottom w:val="none" w:sz="0" w:space="0" w:color="auto"/>
            <w:right w:val="none" w:sz="0" w:space="0" w:color="auto"/>
          </w:divBdr>
        </w:div>
        <w:div w:id="846791977">
          <w:marLeft w:val="0"/>
          <w:marRight w:val="0"/>
          <w:marTop w:val="0"/>
          <w:marBottom w:val="0"/>
          <w:divBdr>
            <w:top w:val="none" w:sz="0" w:space="0" w:color="auto"/>
            <w:left w:val="none" w:sz="0" w:space="0" w:color="auto"/>
            <w:bottom w:val="none" w:sz="0" w:space="0" w:color="auto"/>
            <w:right w:val="none" w:sz="0" w:space="0" w:color="auto"/>
          </w:divBdr>
        </w:div>
        <w:div w:id="1962150590">
          <w:marLeft w:val="0"/>
          <w:marRight w:val="0"/>
          <w:marTop w:val="0"/>
          <w:marBottom w:val="0"/>
          <w:divBdr>
            <w:top w:val="none" w:sz="0" w:space="0" w:color="auto"/>
            <w:left w:val="none" w:sz="0" w:space="0" w:color="auto"/>
            <w:bottom w:val="none" w:sz="0" w:space="0" w:color="auto"/>
            <w:right w:val="none" w:sz="0" w:space="0" w:color="auto"/>
          </w:divBdr>
        </w:div>
        <w:div w:id="385029929">
          <w:marLeft w:val="0"/>
          <w:marRight w:val="0"/>
          <w:marTop w:val="0"/>
          <w:marBottom w:val="0"/>
          <w:divBdr>
            <w:top w:val="none" w:sz="0" w:space="0" w:color="auto"/>
            <w:left w:val="none" w:sz="0" w:space="0" w:color="auto"/>
            <w:bottom w:val="none" w:sz="0" w:space="0" w:color="auto"/>
            <w:right w:val="none" w:sz="0" w:space="0" w:color="auto"/>
          </w:divBdr>
        </w:div>
        <w:div w:id="420687144">
          <w:marLeft w:val="0"/>
          <w:marRight w:val="0"/>
          <w:marTop w:val="0"/>
          <w:marBottom w:val="0"/>
          <w:divBdr>
            <w:top w:val="none" w:sz="0" w:space="0" w:color="auto"/>
            <w:left w:val="none" w:sz="0" w:space="0" w:color="auto"/>
            <w:bottom w:val="none" w:sz="0" w:space="0" w:color="auto"/>
            <w:right w:val="none" w:sz="0" w:space="0" w:color="auto"/>
          </w:divBdr>
        </w:div>
        <w:div w:id="1913193527">
          <w:marLeft w:val="0"/>
          <w:marRight w:val="0"/>
          <w:marTop w:val="0"/>
          <w:marBottom w:val="0"/>
          <w:divBdr>
            <w:top w:val="none" w:sz="0" w:space="0" w:color="auto"/>
            <w:left w:val="none" w:sz="0" w:space="0" w:color="auto"/>
            <w:bottom w:val="none" w:sz="0" w:space="0" w:color="auto"/>
            <w:right w:val="none" w:sz="0" w:space="0" w:color="auto"/>
          </w:divBdr>
        </w:div>
        <w:div w:id="1001009026">
          <w:marLeft w:val="0"/>
          <w:marRight w:val="0"/>
          <w:marTop w:val="0"/>
          <w:marBottom w:val="0"/>
          <w:divBdr>
            <w:top w:val="none" w:sz="0" w:space="0" w:color="auto"/>
            <w:left w:val="none" w:sz="0" w:space="0" w:color="auto"/>
            <w:bottom w:val="none" w:sz="0" w:space="0" w:color="auto"/>
            <w:right w:val="none" w:sz="0" w:space="0" w:color="auto"/>
          </w:divBdr>
        </w:div>
        <w:div w:id="642277329">
          <w:marLeft w:val="0"/>
          <w:marRight w:val="0"/>
          <w:marTop w:val="0"/>
          <w:marBottom w:val="0"/>
          <w:divBdr>
            <w:top w:val="none" w:sz="0" w:space="0" w:color="auto"/>
            <w:left w:val="none" w:sz="0" w:space="0" w:color="auto"/>
            <w:bottom w:val="none" w:sz="0" w:space="0" w:color="auto"/>
            <w:right w:val="none" w:sz="0" w:space="0" w:color="auto"/>
          </w:divBdr>
        </w:div>
        <w:div w:id="177932185">
          <w:marLeft w:val="0"/>
          <w:marRight w:val="0"/>
          <w:marTop w:val="0"/>
          <w:marBottom w:val="0"/>
          <w:divBdr>
            <w:top w:val="none" w:sz="0" w:space="0" w:color="auto"/>
            <w:left w:val="none" w:sz="0" w:space="0" w:color="auto"/>
            <w:bottom w:val="none" w:sz="0" w:space="0" w:color="auto"/>
            <w:right w:val="none" w:sz="0" w:space="0" w:color="auto"/>
          </w:divBdr>
        </w:div>
      </w:divsChild>
    </w:div>
    <w:div w:id="16177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9376/e27b958bf8aa82b322313ede7e6cecf55f8edcc5/" TargetMode="External"/><Relationship Id="rId13" Type="http://schemas.openxmlformats.org/officeDocument/2006/relationships/hyperlink" Target="http://www.consultant.ru/document/cons_doc_LAW_410536/8a479c028d080f9c4013f9a12ca4bc04a1bc7527/" TargetMode="External"/><Relationship Id="rId18" Type="http://schemas.openxmlformats.org/officeDocument/2006/relationships/hyperlink" Target="http://www.consultant.ru/document/cons_doc_LAW_41921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document/cons_doc_LAW_400330/f50c6eb08eb0003e77206ac67bffd1f42105fdba/" TargetMode="External"/><Relationship Id="rId12" Type="http://schemas.openxmlformats.org/officeDocument/2006/relationships/hyperlink" Target="http://www.consultant.ru/document/cons_doc_LAW_410536/8a479c028d080f9c4013f9a12ca4bc04a1bc7527/" TargetMode="External"/><Relationship Id="rId17" Type="http://schemas.openxmlformats.org/officeDocument/2006/relationships/hyperlink" Target="http://www.consultant.ru/document/cons_doc_LAW_325400/24220a1236152027945f17875c199a3b693091d5/" TargetMode="External"/><Relationship Id="rId2" Type="http://schemas.openxmlformats.org/officeDocument/2006/relationships/styles" Target="styles.xml"/><Relationship Id="rId16" Type="http://schemas.openxmlformats.org/officeDocument/2006/relationships/hyperlink" Target="http://www.consultant.ru/document/cons_doc_LAW_325400/24220a1236152027945f17875c199a3b693091d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400330/f50c6eb08eb0003e77206ac67bffd1f42105fdba/" TargetMode="External"/><Relationship Id="rId11" Type="http://schemas.openxmlformats.org/officeDocument/2006/relationships/hyperlink" Target="http://www.consultant.ru/document/cons_doc_LAW_410536/8a479c028d080f9c4013f9a12ca4bc04a1bc7527/" TargetMode="External"/><Relationship Id="rId5" Type="http://schemas.openxmlformats.org/officeDocument/2006/relationships/webSettings" Target="webSettings.xml"/><Relationship Id="rId15" Type="http://schemas.openxmlformats.org/officeDocument/2006/relationships/hyperlink" Target="http://www.consultant.ru/document/cons_doc_LAW_325400/24220a1236152027945f17875c199a3b693091d5/" TargetMode="External"/><Relationship Id="rId10" Type="http://schemas.openxmlformats.org/officeDocument/2006/relationships/hyperlink" Target="http://www.consultant.ru/document/cons_doc_LAW_410536/8a479c028d080f9c4013f9a12ca4bc04a1bc7527/" TargetMode="External"/><Relationship Id="rId19" Type="http://schemas.openxmlformats.org/officeDocument/2006/relationships/hyperlink" Target="http://www.consultant.ru/document/cons_doc_LAW_410536/" TargetMode="External"/><Relationship Id="rId4" Type="http://schemas.openxmlformats.org/officeDocument/2006/relationships/settings" Target="settings.xml"/><Relationship Id="rId9" Type="http://schemas.openxmlformats.org/officeDocument/2006/relationships/hyperlink" Target="http://www.consultant.ru/document/cons_doc_LAW_410536/8a479c028d080f9c4013f9a12ca4bc04a1bc7527/" TargetMode="External"/><Relationship Id="rId14" Type="http://schemas.openxmlformats.org/officeDocument/2006/relationships/hyperlink" Target="http://www.consultant.ru/document/cons_doc_LAW_410536/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сыч</dc:creator>
  <cp:lastModifiedBy>Пользователь Windows</cp:lastModifiedBy>
  <cp:revision>9</cp:revision>
  <cp:lastPrinted>2022-07-13T23:58:00Z</cp:lastPrinted>
  <dcterms:created xsi:type="dcterms:W3CDTF">2022-07-13T23:59:00Z</dcterms:created>
  <dcterms:modified xsi:type="dcterms:W3CDTF">2022-09-01T05:45:00Z</dcterms:modified>
</cp:coreProperties>
</file>